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0EB43EBC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0EB43EBC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5D40D66A" w:rsidR="00976FAB" w:rsidRPr="004752F6" w:rsidRDefault="00DD7D87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612-01/22-01/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  <w:proofErr w:type="spellEnd"/>
    </w:p>
    <w:p w14:paraId="7C5F0228" w14:textId="1EBE0CAA" w:rsidR="00976FAB" w:rsidRPr="004752F6" w:rsidRDefault="00DD7D87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2158-34-02-22-1</w:t>
      </w:r>
    </w:p>
    <w:p w14:paraId="63E2ACD1" w14:textId="1F289169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DD7D87">
        <w:rPr>
          <w:rFonts w:ascii="Times New Roman" w:eastAsia="Times New Roman" w:hAnsi="Times New Roman" w:cs="Times New Roman"/>
          <w:sz w:val="20"/>
          <w:szCs w:val="20"/>
          <w:lang w:eastAsia="hr-HR"/>
        </w:rPr>
        <w:t>27.06.2022.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0918F928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>)  i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DD7D87">
        <w:rPr>
          <w:rFonts w:ascii="Times New Roman" w:hAnsi="Times New Roman" w:cs="Times New Roman"/>
          <w:sz w:val="20"/>
          <w:szCs w:val="20"/>
        </w:rPr>
        <w:t xml:space="preserve"> na svojoj 10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DD7D87">
        <w:rPr>
          <w:rFonts w:ascii="Times New Roman" w:hAnsi="Times New Roman" w:cs="Times New Roman"/>
          <w:sz w:val="20"/>
          <w:szCs w:val="20"/>
        </w:rPr>
        <w:t xml:space="preserve"> sjednici održanoj dana </w:t>
      </w:r>
      <w:r w:rsidR="00C025CE">
        <w:rPr>
          <w:rFonts w:ascii="Times New Roman" w:hAnsi="Times New Roman" w:cs="Times New Roman"/>
          <w:sz w:val="20"/>
          <w:szCs w:val="20"/>
        </w:rPr>
        <w:t>27.06.2022.</w:t>
      </w:r>
      <w:bookmarkStart w:id="0" w:name="_GoBack"/>
      <w:bookmarkEnd w:id="0"/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B751BDF" w:rsidR="00976FAB" w:rsidRPr="004752F6" w:rsidRDefault="00E216F5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76FAB" w:rsidRPr="004752F6">
        <w:t xml:space="preserve">javnih potreba u kulturi na području Općine </w:t>
      </w:r>
      <w:r w:rsidR="002D08BA">
        <w:t>Satnica Đakovačka</w:t>
      </w:r>
      <w:r w:rsidR="00976FAB" w:rsidRPr="004752F6">
        <w:t xml:space="preserve"> za </w:t>
      </w:r>
      <w:r w:rsidR="00107E50">
        <w:t>2021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6CB70043" w:rsidR="0012495C" w:rsidRPr="004752F6" w:rsidRDefault="00E216F5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Planirana sredstva Programa javnih potreba u kulturi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Proračunu Općine </w:t>
      </w:r>
      <w:r w:rsidR="00FC6DA2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107E50">
        <w:rPr>
          <w:rFonts w:ascii="Times New Roman" w:hAnsi="Times New Roman" w:cs="Times New Roman"/>
          <w:sz w:val="20"/>
          <w:szCs w:val="20"/>
        </w:rPr>
        <w:t>2021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>
        <w:rPr>
          <w:rFonts w:ascii="Times New Roman" w:hAnsi="Times New Roman" w:cs="Times New Roman"/>
          <w:sz w:val="20"/>
          <w:szCs w:val="20"/>
        </w:rPr>
        <w:t>izvršena su kako slijedi</w:t>
      </w:r>
      <w:r w:rsidR="00976FAB" w:rsidRPr="004752F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107E50" w:rsidRPr="00107E50" w14:paraId="22AF6EBF" w14:textId="77777777" w:rsidTr="00107E50">
        <w:tc>
          <w:tcPr>
            <w:tcW w:w="4547" w:type="dxa"/>
            <w:shd w:val="clear" w:color="auto" w:fill="505050"/>
          </w:tcPr>
          <w:p w14:paraId="0E9182D5" w14:textId="0E481E21" w:rsidR="00107E50" w:rsidRPr="00107E50" w:rsidRDefault="00107E50" w:rsidP="00107E5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F54D448" w14:textId="7FB891E7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49217AE7" w14:textId="77777777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7460C31E" w14:textId="2474DE5D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3F2A4491" w14:textId="32836596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37F4E427" w14:textId="77777777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INDEKS </w:t>
            </w:r>
          </w:p>
          <w:p w14:paraId="53955374" w14:textId="48E16EA1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4/2</w:t>
            </w:r>
          </w:p>
        </w:tc>
      </w:tr>
      <w:tr w:rsidR="00107E50" w14:paraId="69C6E4E5" w14:textId="77777777" w:rsidTr="00107E50">
        <w:tc>
          <w:tcPr>
            <w:tcW w:w="4547" w:type="dxa"/>
          </w:tcPr>
          <w:p w14:paraId="2E83308F" w14:textId="77777777" w:rsidR="00107E50" w:rsidRDefault="00107E50" w:rsidP="00107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R105 OSTALE TEKUĆE DONACIJE</w:t>
            </w:r>
          </w:p>
          <w:p w14:paraId="3F38548D" w14:textId="79EAAA5F" w:rsidR="00107E50" w:rsidRDefault="00107E50" w:rsidP="00107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F1083C8" w14:textId="3A970934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140.000,00</w:t>
            </w:r>
          </w:p>
        </w:tc>
        <w:tc>
          <w:tcPr>
            <w:tcW w:w="1400" w:type="dxa"/>
          </w:tcPr>
          <w:p w14:paraId="679C7256" w14:textId="4F48F21F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-15.100,00</w:t>
            </w:r>
          </w:p>
        </w:tc>
        <w:tc>
          <w:tcPr>
            <w:tcW w:w="1400" w:type="dxa"/>
          </w:tcPr>
          <w:p w14:paraId="77DB2F9F" w14:textId="3C7D6E1F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124.900,00</w:t>
            </w:r>
          </w:p>
        </w:tc>
        <w:tc>
          <w:tcPr>
            <w:tcW w:w="1000" w:type="dxa"/>
          </w:tcPr>
          <w:p w14:paraId="2EBED38F" w14:textId="32F67374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89,21%</w:t>
            </w:r>
          </w:p>
        </w:tc>
      </w:tr>
      <w:tr w:rsidR="00107E50" w14:paraId="0206BF88" w14:textId="77777777" w:rsidTr="00107E50">
        <w:tc>
          <w:tcPr>
            <w:tcW w:w="4547" w:type="dxa"/>
          </w:tcPr>
          <w:p w14:paraId="730C842D" w14:textId="77777777" w:rsidR="00107E50" w:rsidRDefault="00107E50" w:rsidP="00107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R106 OSTALE TEKUĆE DONACIJE</w:t>
            </w:r>
          </w:p>
          <w:p w14:paraId="5FC31463" w14:textId="4237B6BF" w:rsidR="00107E50" w:rsidRDefault="00107E50" w:rsidP="00107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9F1F23B" w14:textId="6E6A95BA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00" w:type="dxa"/>
          </w:tcPr>
          <w:p w14:paraId="31E6B13A" w14:textId="09FEE055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-5.196,78</w:t>
            </w:r>
          </w:p>
        </w:tc>
        <w:tc>
          <w:tcPr>
            <w:tcW w:w="1400" w:type="dxa"/>
          </w:tcPr>
          <w:p w14:paraId="7A29D835" w14:textId="11F0D5C1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29.803,22</w:t>
            </w:r>
          </w:p>
        </w:tc>
        <w:tc>
          <w:tcPr>
            <w:tcW w:w="1000" w:type="dxa"/>
          </w:tcPr>
          <w:p w14:paraId="325856CD" w14:textId="5F44FB6B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85,15%</w:t>
            </w:r>
          </w:p>
        </w:tc>
      </w:tr>
      <w:tr w:rsidR="00107E50" w14:paraId="220D933B" w14:textId="77777777" w:rsidTr="00107E50">
        <w:tc>
          <w:tcPr>
            <w:tcW w:w="4547" w:type="dxa"/>
          </w:tcPr>
          <w:p w14:paraId="150CF98B" w14:textId="77777777" w:rsidR="00107E50" w:rsidRDefault="00107E50" w:rsidP="00107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R109 OSTALE TEKUĆE DONACIJE</w:t>
            </w:r>
          </w:p>
          <w:p w14:paraId="7FE5FC55" w14:textId="2DCDF87A" w:rsidR="00107E50" w:rsidRDefault="00107E50" w:rsidP="00107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50E3719" w14:textId="51C235E3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400" w:type="dxa"/>
          </w:tcPr>
          <w:p w14:paraId="7D649B69" w14:textId="229A2FF1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-1.090,62</w:t>
            </w:r>
          </w:p>
        </w:tc>
        <w:tc>
          <w:tcPr>
            <w:tcW w:w="1400" w:type="dxa"/>
          </w:tcPr>
          <w:p w14:paraId="17AB097A" w14:textId="102DE84D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68.909,38</w:t>
            </w:r>
          </w:p>
        </w:tc>
        <w:tc>
          <w:tcPr>
            <w:tcW w:w="1000" w:type="dxa"/>
          </w:tcPr>
          <w:p w14:paraId="17974A64" w14:textId="4C358AD8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98,44%</w:t>
            </w:r>
          </w:p>
        </w:tc>
      </w:tr>
      <w:tr w:rsidR="00107E50" w14:paraId="46F7DE82" w14:textId="77777777" w:rsidTr="00107E50">
        <w:tc>
          <w:tcPr>
            <w:tcW w:w="4547" w:type="dxa"/>
          </w:tcPr>
          <w:p w14:paraId="1D795B22" w14:textId="77777777" w:rsidR="00107E50" w:rsidRDefault="00107E50" w:rsidP="00107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R107 TEKUĆE DONACIJE VJERSKIM ZAJEDNICAMA</w:t>
            </w:r>
          </w:p>
          <w:p w14:paraId="338203F8" w14:textId="53A9E53E" w:rsidR="00107E50" w:rsidRDefault="00107E50" w:rsidP="00107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DDF1BAF" w14:textId="37CC56B6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400" w:type="dxa"/>
          </w:tcPr>
          <w:p w14:paraId="1335D335" w14:textId="35276021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-20.000,00</w:t>
            </w:r>
          </w:p>
        </w:tc>
        <w:tc>
          <w:tcPr>
            <w:tcW w:w="1400" w:type="dxa"/>
          </w:tcPr>
          <w:p w14:paraId="12F44870" w14:textId="429FADED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000" w:type="dxa"/>
          </w:tcPr>
          <w:p w14:paraId="408B9C4C" w14:textId="02E03212" w:rsid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71,43%</w:t>
            </w:r>
          </w:p>
        </w:tc>
      </w:tr>
      <w:tr w:rsidR="00107E50" w:rsidRPr="00107E50" w14:paraId="18EA3689" w14:textId="77777777" w:rsidTr="00107E50">
        <w:tc>
          <w:tcPr>
            <w:tcW w:w="4547" w:type="dxa"/>
          </w:tcPr>
          <w:p w14:paraId="22971A19" w14:textId="6C3AEC5A" w:rsidR="00107E50" w:rsidRPr="00107E50" w:rsidRDefault="00107E50" w:rsidP="00107E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9D0F4BF" w14:textId="2B8A1695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sz w:val="20"/>
                <w:szCs w:val="20"/>
              </w:rPr>
              <w:t>315.000,00</w:t>
            </w:r>
          </w:p>
        </w:tc>
        <w:tc>
          <w:tcPr>
            <w:tcW w:w="1400" w:type="dxa"/>
          </w:tcPr>
          <w:p w14:paraId="0049F7B1" w14:textId="6B911C88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sz w:val="20"/>
                <w:szCs w:val="20"/>
              </w:rPr>
              <w:t>-41.387,40</w:t>
            </w:r>
          </w:p>
        </w:tc>
        <w:tc>
          <w:tcPr>
            <w:tcW w:w="1400" w:type="dxa"/>
          </w:tcPr>
          <w:p w14:paraId="30AFEC89" w14:textId="39007568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sz w:val="20"/>
                <w:szCs w:val="20"/>
              </w:rPr>
              <w:t>273.612,60</w:t>
            </w:r>
          </w:p>
        </w:tc>
        <w:tc>
          <w:tcPr>
            <w:tcW w:w="1000" w:type="dxa"/>
          </w:tcPr>
          <w:p w14:paraId="68121631" w14:textId="61A4F51D" w:rsidR="00107E50" w:rsidRPr="00107E50" w:rsidRDefault="00107E50" w:rsidP="00107E5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50">
              <w:rPr>
                <w:rFonts w:ascii="Times New Roman" w:hAnsi="Times New Roman" w:cs="Times New Roman"/>
                <w:b/>
                <w:sz w:val="20"/>
                <w:szCs w:val="20"/>
              </w:rPr>
              <w:t>86,</w:t>
            </w:r>
            <w:proofErr w:type="spellStart"/>
            <w:r w:rsidRPr="00107E50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proofErr w:type="spellEnd"/>
            <w:r w:rsidRPr="00107E5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14:paraId="295594F5" w14:textId="4391EA19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2652B558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5BDB27C6" w:rsidR="00976FAB" w:rsidRPr="004752F6" w:rsidRDefault="00E216F5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>a javnih potreba u kulturi</w:t>
      </w:r>
      <w:r w:rsidR="00976FAB" w:rsidRPr="004752F6">
        <w:rPr>
          <w:rFonts w:ascii="Times New Roman" w:hAnsi="Times New Roman"/>
          <w:sz w:val="20"/>
          <w:szCs w:val="20"/>
        </w:rPr>
        <w:t xml:space="preserve"> objav</w:t>
      </w:r>
      <w:r>
        <w:rPr>
          <w:rFonts w:ascii="Times New Roman" w:hAnsi="Times New Roman"/>
          <w:sz w:val="20"/>
          <w:szCs w:val="20"/>
        </w:rPr>
        <w:t>iti će se</w:t>
      </w:r>
      <w:r w:rsidR="00976FAB" w:rsidRPr="004752F6">
        <w:rPr>
          <w:rFonts w:ascii="Times New Roman" w:hAnsi="Times New Roman"/>
          <w:sz w:val="20"/>
          <w:szCs w:val="20"/>
        </w:rPr>
        <w:t xml:space="preserve"> 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976FAB" w:rsidRPr="004752F6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Pr="00FC6DA2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FC6DA2">
        <w:rPr>
          <w:rFonts w:ascii="Times New Roman" w:hAnsi="Times New Roman" w:cs="Times New Roman"/>
          <w:sz w:val="20"/>
          <w:szCs w:val="20"/>
        </w:rPr>
        <w:t>. ing. agr.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________________________</w:t>
      </w: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6CEA4" w14:textId="77777777" w:rsidR="005200D6" w:rsidRDefault="005200D6">
      <w:pPr>
        <w:spacing w:after="0" w:line="240" w:lineRule="auto"/>
      </w:pPr>
      <w:r>
        <w:separator/>
      </w:r>
    </w:p>
  </w:endnote>
  <w:endnote w:type="continuationSeparator" w:id="0">
    <w:p w14:paraId="40496FBC" w14:textId="77777777" w:rsidR="005200D6" w:rsidRDefault="0052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895B" w14:textId="77777777" w:rsidR="005200D6" w:rsidRDefault="005200D6">
      <w:pPr>
        <w:spacing w:after="0" w:line="240" w:lineRule="auto"/>
      </w:pPr>
      <w:r>
        <w:separator/>
      </w:r>
    </w:p>
  </w:footnote>
  <w:footnote w:type="continuationSeparator" w:id="0">
    <w:p w14:paraId="1DD228B2" w14:textId="77777777" w:rsidR="005200D6" w:rsidRDefault="0052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A3D14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7E50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200D6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2BA0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2D45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A35"/>
    <w:rsid w:val="00B25E9F"/>
    <w:rsid w:val="00B44D21"/>
    <w:rsid w:val="00B509B6"/>
    <w:rsid w:val="00B521A5"/>
    <w:rsid w:val="00B53A87"/>
    <w:rsid w:val="00B564B6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25CE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D7D87"/>
    <w:rsid w:val="00DE42A1"/>
    <w:rsid w:val="00DE5F31"/>
    <w:rsid w:val="00DF668B"/>
    <w:rsid w:val="00E07667"/>
    <w:rsid w:val="00E143C0"/>
    <w:rsid w:val="00E216F5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56D8-4849-4F75-B095-E2278747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IZVRŠENJE PROGRAMA javnih potreba u kulturi na području Općine Satnica Đakovačka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2022-06-21T11:32:00Z</cp:lastPrinted>
  <dcterms:created xsi:type="dcterms:W3CDTF">2022-07-01T09:47:00Z</dcterms:created>
  <dcterms:modified xsi:type="dcterms:W3CDTF">2022-07-01T09:47:00Z</dcterms:modified>
</cp:coreProperties>
</file>