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B7A06" w14:textId="77777777" w:rsidR="004747DC" w:rsidRPr="004747DC" w:rsidRDefault="004747DC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48208E16" w14:textId="5353308D" w:rsidR="00D8500F" w:rsidRPr="004747DC" w:rsidRDefault="009B0169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Na temelju članka </w:t>
      </w:r>
      <w:r w:rsidR="000D66C6" w:rsidRPr="004747DC">
        <w:rPr>
          <w:rFonts w:cs="Times New Roman"/>
          <w:szCs w:val="20"/>
        </w:rPr>
        <w:t>89</w:t>
      </w:r>
      <w:r w:rsidRPr="004747DC">
        <w:rPr>
          <w:rFonts w:cs="Times New Roman"/>
          <w:szCs w:val="20"/>
        </w:rPr>
        <w:t>. Zakona o proračunu („Narodne novine“,  broj 144/21)</w:t>
      </w:r>
      <w:r w:rsidR="000A4FC3" w:rsidRPr="004747DC">
        <w:rPr>
          <w:rFonts w:cs="Times New Roman"/>
          <w:szCs w:val="20"/>
        </w:rPr>
        <w:t>, članka 55. Pravilnika o polugodišnjem i godišnjem izvještaju o izvršenju proračuna i financijskog plana („Narodne novine“, broj 85/23)</w:t>
      </w:r>
      <w:r w:rsidR="005C65F3">
        <w:rPr>
          <w:rFonts w:cs="Times New Roman"/>
          <w:szCs w:val="20"/>
        </w:rPr>
        <w:t xml:space="preserve"> i članka 30. </w:t>
      </w:r>
      <w:r w:rsidRPr="004747DC">
        <w:rPr>
          <w:rFonts w:cs="Times New Roman"/>
          <w:szCs w:val="20"/>
        </w:rPr>
        <w:t xml:space="preserve">Statuta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("Službeni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Pr="004747DC">
        <w:rPr>
          <w:rFonts w:cs="Times New Roman"/>
          <w:szCs w:val="20"/>
        </w:rPr>
        <w:t xml:space="preserve">“, broj </w:t>
      </w:r>
      <w:r w:rsidR="005C65F3">
        <w:rPr>
          <w:rFonts w:cs="Times New Roman"/>
          <w:szCs w:val="20"/>
        </w:rPr>
        <w:t>2/21. i 6/22.</w:t>
      </w:r>
      <w:r w:rsidRPr="004747DC">
        <w:rPr>
          <w:rFonts w:cs="Times New Roman"/>
          <w:szCs w:val="20"/>
        </w:rPr>
        <w:t xml:space="preserve">), a po prijedlogu </w:t>
      </w:r>
      <w:r w:rsidR="00F37483">
        <w:rPr>
          <w:rFonts w:cs="Times New Roman"/>
          <w:szCs w:val="20"/>
        </w:rPr>
        <w:t>načelnik</w:t>
      </w:r>
      <w:r w:rsidR="00AD4C30">
        <w:rPr>
          <w:rFonts w:cs="Times New Roman"/>
          <w:szCs w:val="20"/>
        </w:rPr>
        <w:t>a</w:t>
      </w:r>
      <w:r w:rsidR="00F37483">
        <w:rPr>
          <w:rFonts w:cs="Times New Roman"/>
          <w:szCs w:val="20"/>
        </w:rPr>
        <w:t xml:space="preserve">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="00F37483">
        <w:rPr>
          <w:rFonts w:cs="Times New Roman"/>
          <w:szCs w:val="20"/>
        </w:rPr>
        <w:t xml:space="preserve">Općinsko </w:t>
      </w:r>
      <w:r w:rsidRPr="004747DC">
        <w:rPr>
          <w:rFonts w:cs="Times New Roman"/>
          <w:szCs w:val="20"/>
        </w:rPr>
        <w:t xml:space="preserve">vijeće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na svojoj </w:t>
      </w:r>
      <w:r w:rsidR="009C41BF">
        <w:rPr>
          <w:rFonts w:cs="Times New Roman"/>
          <w:szCs w:val="20"/>
        </w:rPr>
        <w:t>27</w:t>
      </w:r>
      <w:r w:rsidRPr="004747DC">
        <w:rPr>
          <w:rFonts w:cs="Times New Roman"/>
          <w:szCs w:val="20"/>
        </w:rPr>
        <w:t xml:space="preserve">. sjednici održanoj </w:t>
      </w:r>
      <w:r w:rsidR="009C41BF">
        <w:rPr>
          <w:rFonts w:cs="Times New Roman"/>
          <w:szCs w:val="20"/>
        </w:rPr>
        <w:t xml:space="preserve">27. ožujka </w:t>
      </w:r>
      <w:r w:rsidR="007A621B">
        <w:rPr>
          <w:rFonts w:cs="Times New Roman"/>
          <w:szCs w:val="20"/>
        </w:rPr>
        <w:t>2025</w:t>
      </w:r>
      <w:r w:rsidRPr="004747DC">
        <w:rPr>
          <w:rFonts w:cs="Times New Roman"/>
          <w:szCs w:val="20"/>
        </w:rPr>
        <w:t>. godine, donosi:</w:t>
      </w:r>
    </w:p>
    <w:p w14:paraId="4B5AD2B9" w14:textId="77777777" w:rsidR="00150EFB" w:rsidRPr="004747DC" w:rsidRDefault="00150EFB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23F7CBCB" w14:textId="4B5D23AF" w:rsidR="00C04C69" w:rsidRPr="004747DC" w:rsidRDefault="00856DF7" w:rsidP="008E5CD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Hlk193265780"/>
      <w:r>
        <w:rPr>
          <w:rFonts w:cs="Times New Roman"/>
          <w:b/>
          <w:bCs/>
          <w:sz w:val="28"/>
          <w:szCs w:val="28"/>
        </w:rPr>
        <w:t>Godišnje izvršenje proračuna Općine Satnica Đakovačka za 2024. godinu</w:t>
      </w:r>
    </w:p>
    <w:bookmarkEnd w:id="0"/>
    <w:p w14:paraId="7451F080" w14:textId="77777777" w:rsidR="00324C87" w:rsidRDefault="00324C87" w:rsidP="008E5CD3">
      <w:pPr>
        <w:spacing w:after="0"/>
        <w:rPr>
          <w:rFonts w:cs="Times New Roman"/>
          <w:szCs w:val="20"/>
        </w:rPr>
      </w:pPr>
    </w:p>
    <w:p w14:paraId="797AE222" w14:textId="2BC4A67A" w:rsidR="007B7D8C" w:rsidRPr="00B25690" w:rsidRDefault="007B7D8C" w:rsidP="007B7D8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>Članak 1.</w:t>
      </w:r>
    </w:p>
    <w:p w14:paraId="21FA1A72" w14:textId="7E5856BE" w:rsidR="007079EC" w:rsidRDefault="007079EC" w:rsidP="007079EC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Godišnji izvještaj o izvršenju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za </w:t>
      </w:r>
      <w:r>
        <w:rPr>
          <w:rFonts w:cs="Times New Roman"/>
          <w:szCs w:val="20"/>
        </w:rPr>
        <w:t>202</w:t>
      </w:r>
      <w:r w:rsidR="007A621B">
        <w:rPr>
          <w:rFonts w:cs="Times New Roman"/>
          <w:szCs w:val="20"/>
        </w:rPr>
        <w:t>4</w:t>
      </w:r>
      <w:r>
        <w:rPr>
          <w:rFonts w:cs="Times New Roman"/>
          <w:szCs w:val="20"/>
        </w:rPr>
        <w:t>. godinu ostvaren je kako slijedi:</w:t>
      </w:r>
    </w:p>
    <w:p w14:paraId="613A249D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0EEE5585" w14:textId="77777777" w:rsidR="00932010" w:rsidRPr="007529E7" w:rsidRDefault="00932010" w:rsidP="00932010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685375AD" w14:textId="77777777" w:rsidR="00932010" w:rsidRPr="00BF4767" w:rsidRDefault="00932010" w:rsidP="00932010">
      <w:pPr>
        <w:pStyle w:val="Odlomakpopisa"/>
        <w:numPr>
          <w:ilvl w:val="0"/>
          <w:numId w:val="49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36D27C33" w14:textId="77777777" w:rsidTr="00856DF7">
        <w:tc>
          <w:tcPr>
            <w:tcW w:w="4211" w:type="dxa"/>
            <w:shd w:val="clear" w:color="auto" w:fill="505050"/>
          </w:tcPr>
          <w:p w14:paraId="18A47515" w14:textId="2CDC285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782C6D48" w14:textId="150499E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5B696E5F" w14:textId="6C90F5E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76BC1F3B" w14:textId="1036879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2A0709C7" w14:textId="16FCA29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0EEE22" w14:textId="74F75D6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233FCFE9" w14:textId="77777777" w:rsidTr="00856DF7">
        <w:tc>
          <w:tcPr>
            <w:tcW w:w="4211" w:type="dxa"/>
            <w:shd w:val="clear" w:color="auto" w:fill="505050"/>
          </w:tcPr>
          <w:p w14:paraId="0103CA51" w14:textId="6217D8C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9753C21" w14:textId="47E396B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906207" w14:textId="011AD21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0D9A0B" w14:textId="7CF97DE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3DB8504" w14:textId="0A5F51A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78ACF4E" w14:textId="05CC06C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14:paraId="7BA9037A" w14:textId="77777777" w:rsidTr="00856DF7">
        <w:tc>
          <w:tcPr>
            <w:tcW w:w="4211" w:type="dxa"/>
          </w:tcPr>
          <w:p w14:paraId="43F36F18" w14:textId="7F2CBFF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6CF9B8E4" w14:textId="72CDE9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2.267.203,08</w:t>
            </w:r>
          </w:p>
        </w:tc>
        <w:tc>
          <w:tcPr>
            <w:tcW w:w="1300" w:type="dxa"/>
          </w:tcPr>
          <w:p w14:paraId="4337067A" w14:textId="60768FC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2.279.000,00</w:t>
            </w:r>
          </w:p>
        </w:tc>
        <w:tc>
          <w:tcPr>
            <w:tcW w:w="1300" w:type="dxa"/>
          </w:tcPr>
          <w:p w14:paraId="310055B5" w14:textId="3F7797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1.957.682,87</w:t>
            </w:r>
          </w:p>
        </w:tc>
        <w:tc>
          <w:tcPr>
            <w:tcW w:w="960" w:type="dxa"/>
          </w:tcPr>
          <w:p w14:paraId="74E4BCFE" w14:textId="69F9C0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86,35%</w:t>
            </w:r>
          </w:p>
        </w:tc>
        <w:tc>
          <w:tcPr>
            <w:tcW w:w="960" w:type="dxa"/>
          </w:tcPr>
          <w:p w14:paraId="06335DFA" w14:textId="2D58623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85,90%</w:t>
            </w:r>
          </w:p>
        </w:tc>
      </w:tr>
      <w:tr w:rsidR="00856DF7" w14:paraId="59E703D8" w14:textId="77777777" w:rsidTr="00856DF7">
        <w:tc>
          <w:tcPr>
            <w:tcW w:w="4211" w:type="dxa"/>
          </w:tcPr>
          <w:p w14:paraId="1DF76059" w14:textId="32BD27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36380814" w14:textId="1D96EC4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9AC7A0" w14:textId="41F45F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2E90F3B" w14:textId="56FDB2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FA169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405AC4" w14:textId="5DB3445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53EBFBCF" w14:textId="77777777" w:rsidTr="00856DF7">
        <w:tc>
          <w:tcPr>
            <w:tcW w:w="4211" w:type="dxa"/>
          </w:tcPr>
          <w:p w14:paraId="0E8B4BDD" w14:textId="415256D0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0EA2153" w14:textId="0ED937C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2.267.203,08</w:t>
            </w:r>
          </w:p>
        </w:tc>
        <w:tc>
          <w:tcPr>
            <w:tcW w:w="1300" w:type="dxa"/>
          </w:tcPr>
          <w:p w14:paraId="010D1DEF" w14:textId="3E3E0C2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2.284.000,00</w:t>
            </w:r>
          </w:p>
        </w:tc>
        <w:tc>
          <w:tcPr>
            <w:tcW w:w="1300" w:type="dxa"/>
          </w:tcPr>
          <w:p w14:paraId="6F4216D0" w14:textId="6D6466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1" w:name="_Hlk193266661"/>
            <w:r w:rsidRPr="00856DF7">
              <w:rPr>
                <w:rFonts w:cs="Times New Roman"/>
                <w:b/>
                <w:sz w:val="18"/>
                <w:szCs w:val="18"/>
              </w:rPr>
              <w:t>1.957.682,87</w:t>
            </w:r>
            <w:bookmarkEnd w:id="1"/>
          </w:p>
        </w:tc>
        <w:tc>
          <w:tcPr>
            <w:tcW w:w="960" w:type="dxa"/>
          </w:tcPr>
          <w:p w14:paraId="55722438" w14:textId="3FC4752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86,35%</w:t>
            </w:r>
          </w:p>
        </w:tc>
        <w:tc>
          <w:tcPr>
            <w:tcW w:w="960" w:type="dxa"/>
          </w:tcPr>
          <w:p w14:paraId="16E46B10" w14:textId="6ED060A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85,71%</w:t>
            </w:r>
          </w:p>
        </w:tc>
      </w:tr>
      <w:tr w:rsidR="00856DF7" w14:paraId="54CB20DC" w14:textId="77777777" w:rsidTr="00856DF7">
        <w:tc>
          <w:tcPr>
            <w:tcW w:w="4211" w:type="dxa"/>
          </w:tcPr>
          <w:p w14:paraId="1F281A7B" w14:textId="4B195CB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608C91D6" w14:textId="27075F4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916.733,13</w:t>
            </w:r>
          </w:p>
        </w:tc>
        <w:tc>
          <w:tcPr>
            <w:tcW w:w="1300" w:type="dxa"/>
          </w:tcPr>
          <w:p w14:paraId="0BC39E94" w14:textId="60DE1AF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1.238.900,00</w:t>
            </w:r>
          </w:p>
        </w:tc>
        <w:tc>
          <w:tcPr>
            <w:tcW w:w="1300" w:type="dxa"/>
          </w:tcPr>
          <w:p w14:paraId="6AA75374" w14:textId="43BDC4E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975.240,17</w:t>
            </w:r>
          </w:p>
        </w:tc>
        <w:tc>
          <w:tcPr>
            <w:tcW w:w="960" w:type="dxa"/>
          </w:tcPr>
          <w:p w14:paraId="3039721E" w14:textId="6237DB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</w:tcPr>
          <w:p w14:paraId="26DBAEBC" w14:textId="13E0914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78,72%</w:t>
            </w:r>
          </w:p>
        </w:tc>
      </w:tr>
      <w:tr w:rsidR="00856DF7" w14:paraId="78610957" w14:textId="77777777" w:rsidTr="00856DF7">
        <w:tc>
          <w:tcPr>
            <w:tcW w:w="4211" w:type="dxa"/>
          </w:tcPr>
          <w:p w14:paraId="0FB88B77" w14:textId="293276F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35CB0B27" w14:textId="100B76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787.514,26</w:t>
            </w:r>
          </w:p>
        </w:tc>
        <w:tc>
          <w:tcPr>
            <w:tcW w:w="1300" w:type="dxa"/>
          </w:tcPr>
          <w:p w14:paraId="4977B67A" w14:textId="22D71E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957.400,00</w:t>
            </w:r>
          </w:p>
        </w:tc>
        <w:tc>
          <w:tcPr>
            <w:tcW w:w="1300" w:type="dxa"/>
          </w:tcPr>
          <w:p w14:paraId="10A041F6" w14:textId="31BFDF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2" w:name="_Hlk193285958"/>
            <w:r>
              <w:rPr>
                <w:rFonts w:cs="Times New Roman"/>
                <w:sz w:val="18"/>
                <w:szCs w:val="18"/>
              </w:rPr>
              <w:t>580.465,66</w:t>
            </w:r>
            <w:bookmarkEnd w:id="2"/>
          </w:p>
        </w:tc>
        <w:tc>
          <w:tcPr>
            <w:tcW w:w="960" w:type="dxa"/>
          </w:tcPr>
          <w:p w14:paraId="6F0F3376" w14:textId="28E98FF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73,71%</w:t>
            </w:r>
          </w:p>
        </w:tc>
        <w:tc>
          <w:tcPr>
            <w:tcW w:w="960" w:type="dxa"/>
          </w:tcPr>
          <w:p w14:paraId="35361F71" w14:textId="2344B6A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60,63%</w:t>
            </w:r>
          </w:p>
        </w:tc>
      </w:tr>
      <w:tr w:rsidR="00856DF7" w:rsidRPr="00856DF7" w14:paraId="2A7C8BCD" w14:textId="77777777" w:rsidTr="00856DF7">
        <w:tc>
          <w:tcPr>
            <w:tcW w:w="4211" w:type="dxa"/>
          </w:tcPr>
          <w:p w14:paraId="3DB03FE6" w14:textId="1E1FAF76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D90269C" w14:textId="409AFB5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1.704.247,39</w:t>
            </w:r>
          </w:p>
        </w:tc>
        <w:tc>
          <w:tcPr>
            <w:tcW w:w="1300" w:type="dxa"/>
          </w:tcPr>
          <w:p w14:paraId="0E25F02A" w14:textId="14A8F84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2.196.300,00</w:t>
            </w:r>
          </w:p>
        </w:tc>
        <w:tc>
          <w:tcPr>
            <w:tcW w:w="1300" w:type="dxa"/>
          </w:tcPr>
          <w:p w14:paraId="607B254A" w14:textId="314A3E3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bookmarkStart w:id="3" w:name="_Hlk193266730"/>
            <w:r w:rsidRPr="00856DF7">
              <w:rPr>
                <w:rFonts w:cs="Times New Roman"/>
                <w:b/>
                <w:sz w:val="18"/>
                <w:szCs w:val="18"/>
              </w:rPr>
              <w:t>1.555.705,83</w:t>
            </w:r>
            <w:bookmarkEnd w:id="3"/>
          </w:p>
        </w:tc>
        <w:tc>
          <w:tcPr>
            <w:tcW w:w="960" w:type="dxa"/>
          </w:tcPr>
          <w:p w14:paraId="6F528443" w14:textId="0841D68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91,28%</w:t>
            </w:r>
          </w:p>
        </w:tc>
        <w:tc>
          <w:tcPr>
            <w:tcW w:w="960" w:type="dxa"/>
          </w:tcPr>
          <w:p w14:paraId="4BA8EC42" w14:textId="60D0510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70,83%</w:t>
            </w:r>
          </w:p>
        </w:tc>
      </w:tr>
      <w:tr w:rsidR="00856DF7" w:rsidRPr="00856DF7" w14:paraId="7FEFC817" w14:textId="77777777" w:rsidTr="00856DF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070BF990" w14:textId="32C29FFD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71C4BA" w14:textId="6F808A3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562.955,69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951559" w14:textId="31427F7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60C1E2" w14:textId="5F21209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bookmarkStart w:id="4" w:name="_Hlk193266872"/>
            <w:r w:rsidRPr="00856DF7">
              <w:rPr>
                <w:rFonts w:cs="Times New Roman"/>
                <w:b/>
                <w:sz w:val="16"/>
                <w:szCs w:val="18"/>
              </w:rPr>
              <w:t>401.977,04</w:t>
            </w:r>
            <w:bookmarkEnd w:id="4"/>
          </w:p>
        </w:tc>
        <w:tc>
          <w:tcPr>
            <w:tcW w:w="960" w:type="dxa"/>
            <w:shd w:val="clear" w:color="auto" w:fill="FFE699"/>
            <w:vAlign w:val="center"/>
          </w:tcPr>
          <w:p w14:paraId="58FAF10A" w14:textId="14EC46A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71,40%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DFDE2BA" w14:textId="4760446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458,35%</w:t>
            </w:r>
          </w:p>
        </w:tc>
      </w:tr>
    </w:tbl>
    <w:p w14:paraId="64D66E0C" w14:textId="4F2EDE1E" w:rsidR="00932010" w:rsidRDefault="00932010" w:rsidP="00932010">
      <w:pPr>
        <w:spacing w:after="0"/>
        <w:rPr>
          <w:rFonts w:cs="Times New Roman"/>
          <w:sz w:val="18"/>
          <w:szCs w:val="18"/>
        </w:rPr>
      </w:pPr>
    </w:p>
    <w:p w14:paraId="1148BA66" w14:textId="77777777" w:rsidR="00932010" w:rsidRPr="007529E7" w:rsidRDefault="00932010" w:rsidP="00932010">
      <w:pPr>
        <w:spacing w:after="0"/>
        <w:rPr>
          <w:rFonts w:cs="Times New Roman"/>
          <w:sz w:val="18"/>
          <w:szCs w:val="18"/>
        </w:rPr>
      </w:pPr>
    </w:p>
    <w:p w14:paraId="2E238E15" w14:textId="77777777" w:rsidR="00932010" w:rsidRPr="00BF4767" w:rsidRDefault="00932010" w:rsidP="00932010">
      <w:pPr>
        <w:pStyle w:val="Odlomakpopisa"/>
        <w:numPr>
          <w:ilvl w:val="0"/>
          <w:numId w:val="49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14:paraId="1B6C251E" w14:textId="77777777" w:rsidTr="00856DF7">
        <w:tc>
          <w:tcPr>
            <w:tcW w:w="4211" w:type="dxa"/>
          </w:tcPr>
          <w:p w14:paraId="1B67C887" w14:textId="3D6A6CB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784B47D" w14:textId="36D8B7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D0A42" w14:textId="32FE53C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4F60B7" w14:textId="61E1DF7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3E250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200B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C37E0BA" w14:textId="77777777" w:rsidTr="00856DF7">
        <w:tc>
          <w:tcPr>
            <w:tcW w:w="4211" w:type="dxa"/>
          </w:tcPr>
          <w:p w14:paraId="1ED8B7C2" w14:textId="314621E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B0E485E" w14:textId="6A8FA70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6DFB3582" w14:textId="2407D1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5940A3B4" w14:textId="5AF7FFD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1FD50463" w14:textId="771E4B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A161531" w14:textId="60412FA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0A080E68" w14:textId="77777777" w:rsidTr="00856DF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6B516F1" w14:textId="3FCEE2FA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3DC716" w14:textId="7EE6769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-78.619,08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0B5EED" w14:textId="6A5FB28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-87.700,00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456BF6" w14:textId="744FD5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-78.619,08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64B893E" w14:textId="35B5090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ADCF74C" w14:textId="7D278F3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89,65%</w:t>
            </w:r>
          </w:p>
        </w:tc>
      </w:tr>
      <w:tr w:rsidR="00856DF7" w:rsidRPr="00856DF7" w14:paraId="4041F540" w14:textId="77777777" w:rsidTr="00856DF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21D5F8E" w14:textId="71AEADC9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E7B821" w14:textId="554DF2D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484.336,61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8FB968" w14:textId="2A697DC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C8A885" w14:textId="2C0A9E5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323.357,96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BF5B2B5" w14:textId="2E6A780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66,76%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BD5B30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250E89DB" w14:textId="532DBA73" w:rsidR="00932010" w:rsidRPr="007529E7" w:rsidRDefault="00932010" w:rsidP="00932010">
      <w:pPr>
        <w:spacing w:after="0"/>
        <w:rPr>
          <w:rFonts w:cs="Times New Roman"/>
          <w:sz w:val="18"/>
          <w:szCs w:val="18"/>
        </w:rPr>
      </w:pPr>
    </w:p>
    <w:p w14:paraId="39CB6250" w14:textId="77777777" w:rsidR="00932010" w:rsidRPr="007529E7" w:rsidRDefault="00932010" w:rsidP="00932010">
      <w:pPr>
        <w:spacing w:after="0"/>
        <w:rPr>
          <w:rFonts w:cs="Times New Roman"/>
          <w:szCs w:val="20"/>
        </w:rPr>
      </w:pPr>
    </w:p>
    <w:p w14:paraId="4A87630A" w14:textId="77777777" w:rsidR="00932010" w:rsidRPr="002E08DB" w:rsidRDefault="00932010" w:rsidP="00932010">
      <w:pPr>
        <w:pStyle w:val="Odlomakpopisa"/>
        <w:numPr>
          <w:ilvl w:val="0"/>
          <w:numId w:val="49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14:paraId="279DD139" w14:textId="77777777" w:rsidTr="00856DF7">
        <w:tc>
          <w:tcPr>
            <w:tcW w:w="4211" w:type="dxa"/>
          </w:tcPr>
          <w:p w14:paraId="216E92FD" w14:textId="2A88990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2A09BD01" w14:textId="556458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A49D53" w14:textId="059293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346610" w14:textId="632DEED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</w:tcPr>
          <w:p w14:paraId="453C3AF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B0118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D02ABE1" w14:textId="77777777" w:rsidTr="00856DF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C70355F" w14:textId="742FD9A9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BC6A29" w14:textId="6ABE0D6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484.336,61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41690F" w14:textId="1814D63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6826D6" w14:textId="726A3BB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267.761,35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0A6B70A" w14:textId="7080D4F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55,28%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6C8B63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46EF5784" w14:textId="458AA1DE" w:rsidR="00932010" w:rsidRPr="007529E7" w:rsidRDefault="00932010" w:rsidP="00932010">
      <w:pPr>
        <w:spacing w:after="0"/>
        <w:rPr>
          <w:rFonts w:cs="Times New Roman"/>
          <w:sz w:val="18"/>
          <w:szCs w:val="18"/>
        </w:rPr>
      </w:pPr>
    </w:p>
    <w:p w14:paraId="01359C72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4A5ED2BC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25D99CA6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520C11E9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16D4257F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534C4953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67165482" w14:textId="77777777" w:rsidR="00932010" w:rsidRDefault="00932010" w:rsidP="007079EC">
      <w:pPr>
        <w:spacing w:after="0"/>
        <w:rPr>
          <w:rFonts w:cs="Times New Roman"/>
          <w:szCs w:val="20"/>
        </w:rPr>
      </w:pPr>
    </w:p>
    <w:p w14:paraId="3AE573F4" w14:textId="77777777" w:rsidR="001C55A3" w:rsidRDefault="001C55A3" w:rsidP="007079EC">
      <w:pPr>
        <w:spacing w:after="0"/>
        <w:rPr>
          <w:rFonts w:cs="Times New Roman"/>
          <w:szCs w:val="20"/>
        </w:rPr>
      </w:pPr>
    </w:p>
    <w:p w14:paraId="6CA8FFAE" w14:textId="77777777" w:rsidR="008E132E" w:rsidRPr="004747DC" w:rsidRDefault="008E132E" w:rsidP="0075278C">
      <w:pPr>
        <w:spacing w:after="0"/>
        <w:rPr>
          <w:rFonts w:cs="Times New Roman"/>
          <w:szCs w:val="20"/>
        </w:rPr>
      </w:pPr>
    </w:p>
    <w:p w14:paraId="54A22D80" w14:textId="7FAC4032" w:rsidR="00746051" w:rsidRPr="004747DC" w:rsidRDefault="00746051" w:rsidP="0075278C">
      <w:pPr>
        <w:spacing w:after="0"/>
        <w:rPr>
          <w:rFonts w:cs="Times New Roman"/>
          <w:sz w:val="18"/>
          <w:szCs w:val="18"/>
        </w:rPr>
        <w:sectPr w:rsidR="00746051" w:rsidRPr="004747DC" w:rsidSect="00932010">
          <w:headerReference w:type="default" r:id="rId9"/>
          <w:footerReference w:type="default" r:id="rId10"/>
          <w:headerReference w:type="first" r:id="rId11"/>
          <w:pgSz w:w="11906" w:h="16838"/>
          <w:pgMar w:top="962" w:right="849" w:bottom="851" w:left="1134" w:header="1304" w:footer="283" w:gutter="0"/>
          <w:pgNumType w:start="1"/>
          <w:cols w:space="708"/>
          <w:titlePg/>
          <w:docGrid w:linePitch="360"/>
        </w:sectPr>
      </w:pPr>
    </w:p>
    <w:p w14:paraId="046543F7" w14:textId="6D5D27C0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5" w:name="_Toc161164537"/>
      <w:r w:rsidRPr="004747DC">
        <w:lastRenderedPageBreak/>
        <w:t>RAČUN PRIHODA I RASHODA</w:t>
      </w:r>
      <w:bookmarkEnd w:id="5"/>
    </w:p>
    <w:p w14:paraId="3BED06A4" w14:textId="36D97114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06FC8C76" w14:textId="77777777" w:rsidTr="00856DF7">
        <w:tc>
          <w:tcPr>
            <w:tcW w:w="4211" w:type="dxa"/>
            <w:shd w:val="clear" w:color="auto" w:fill="505050"/>
          </w:tcPr>
          <w:p w14:paraId="6FC9DB5F" w14:textId="55433C7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DF1B90F" w14:textId="0F73AEA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2D553D81" w14:textId="63FEDA3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3A255B86" w14:textId="43070CC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4634FF77" w14:textId="00823E7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A39659F" w14:textId="1FA2D44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6D3B74F2" w14:textId="77777777" w:rsidTr="00856DF7">
        <w:tc>
          <w:tcPr>
            <w:tcW w:w="4211" w:type="dxa"/>
            <w:shd w:val="clear" w:color="auto" w:fill="505050"/>
          </w:tcPr>
          <w:p w14:paraId="5438E70E" w14:textId="1D025F9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604EB1D" w14:textId="7F19676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5BC8803" w14:textId="0CA02AC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BA91B6" w14:textId="779566F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C74DCEB" w14:textId="399BC95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A4BE922" w14:textId="28876CF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31639B22" w14:textId="77777777" w:rsidTr="00856DF7">
        <w:tc>
          <w:tcPr>
            <w:tcW w:w="4211" w:type="dxa"/>
            <w:shd w:val="clear" w:color="auto" w:fill="BDD7EE"/>
          </w:tcPr>
          <w:p w14:paraId="21A53C8C" w14:textId="6E6C043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B108ABE" w14:textId="40EA8C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BDD7EE"/>
          </w:tcPr>
          <w:p w14:paraId="24A78A98" w14:textId="011F87B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2.279.000,00</w:t>
            </w:r>
          </w:p>
        </w:tc>
        <w:tc>
          <w:tcPr>
            <w:tcW w:w="1300" w:type="dxa"/>
            <w:shd w:val="clear" w:color="auto" w:fill="BDD7EE"/>
          </w:tcPr>
          <w:p w14:paraId="4A7CAE74" w14:textId="31A761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1.957.682,87</w:t>
            </w:r>
          </w:p>
        </w:tc>
        <w:tc>
          <w:tcPr>
            <w:tcW w:w="960" w:type="dxa"/>
            <w:shd w:val="clear" w:color="auto" w:fill="BDD7EE"/>
          </w:tcPr>
          <w:p w14:paraId="2C3D6BB0" w14:textId="7D5592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86,35%</w:t>
            </w:r>
          </w:p>
        </w:tc>
        <w:tc>
          <w:tcPr>
            <w:tcW w:w="960" w:type="dxa"/>
            <w:shd w:val="clear" w:color="auto" w:fill="BDD7EE"/>
          </w:tcPr>
          <w:p w14:paraId="4B5906B8" w14:textId="56E6B8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85,90%</w:t>
            </w:r>
          </w:p>
        </w:tc>
      </w:tr>
      <w:tr w:rsidR="00856DF7" w:rsidRPr="00856DF7" w14:paraId="74E1359A" w14:textId="77777777" w:rsidTr="00856DF7">
        <w:tc>
          <w:tcPr>
            <w:tcW w:w="4211" w:type="dxa"/>
            <w:shd w:val="clear" w:color="auto" w:fill="DDEBF7"/>
          </w:tcPr>
          <w:p w14:paraId="28E0E870" w14:textId="7ED240C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741DB9D" w14:textId="630B87B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342.559,46</w:t>
            </w:r>
          </w:p>
        </w:tc>
        <w:tc>
          <w:tcPr>
            <w:tcW w:w="1300" w:type="dxa"/>
            <w:shd w:val="clear" w:color="auto" w:fill="DDEBF7"/>
          </w:tcPr>
          <w:p w14:paraId="14930874" w14:textId="4C62D36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491.100,00</w:t>
            </w:r>
          </w:p>
        </w:tc>
        <w:tc>
          <w:tcPr>
            <w:tcW w:w="1300" w:type="dxa"/>
            <w:shd w:val="clear" w:color="auto" w:fill="DDEBF7"/>
          </w:tcPr>
          <w:p w14:paraId="67B80BA0" w14:textId="0654A7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6" w:name="_Hlk193267004"/>
            <w:r w:rsidRPr="00856DF7">
              <w:rPr>
                <w:rFonts w:cs="Times New Roman"/>
                <w:sz w:val="18"/>
                <w:szCs w:val="18"/>
              </w:rPr>
              <w:t>462.258,28</w:t>
            </w:r>
            <w:bookmarkEnd w:id="6"/>
          </w:p>
        </w:tc>
        <w:tc>
          <w:tcPr>
            <w:tcW w:w="960" w:type="dxa"/>
            <w:shd w:val="clear" w:color="auto" w:fill="DDEBF7"/>
          </w:tcPr>
          <w:p w14:paraId="1AA2EFE4" w14:textId="78BC02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134,94%</w:t>
            </w:r>
          </w:p>
        </w:tc>
        <w:tc>
          <w:tcPr>
            <w:tcW w:w="960" w:type="dxa"/>
            <w:shd w:val="clear" w:color="auto" w:fill="DDEBF7"/>
          </w:tcPr>
          <w:p w14:paraId="77D9AD7B" w14:textId="5FB6C2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94,13%</w:t>
            </w:r>
          </w:p>
        </w:tc>
      </w:tr>
      <w:tr w:rsidR="00856DF7" w:rsidRPr="00856DF7" w14:paraId="062416FE" w14:textId="77777777" w:rsidTr="00856DF7">
        <w:tc>
          <w:tcPr>
            <w:tcW w:w="4211" w:type="dxa"/>
            <w:shd w:val="clear" w:color="auto" w:fill="F2F2F2"/>
          </w:tcPr>
          <w:p w14:paraId="37A6FD28" w14:textId="3192C7D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1C4AB070" w14:textId="670889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315.370,24</w:t>
            </w:r>
          </w:p>
        </w:tc>
        <w:tc>
          <w:tcPr>
            <w:tcW w:w="1300" w:type="dxa"/>
            <w:shd w:val="clear" w:color="auto" w:fill="F2F2F2"/>
          </w:tcPr>
          <w:p w14:paraId="785F886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01082E" w14:textId="4DA0ED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398.446,32</w:t>
            </w:r>
          </w:p>
        </w:tc>
        <w:tc>
          <w:tcPr>
            <w:tcW w:w="960" w:type="dxa"/>
            <w:shd w:val="clear" w:color="auto" w:fill="F2F2F2"/>
          </w:tcPr>
          <w:p w14:paraId="36A36CB5" w14:textId="31CE64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126,34%</w:t>
            </w:r>
          </w:p>
        </w:tc>
        <w:tc>
          <w:tcPr>
            <w:tcW w:w="960" w:type="dxa"/>
            <w:shd w:val="clear" w:color="auto" w:fill="F2F2F2"/>
          </w:tcPr>
          <w:p w14:paraId="368E24B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5E610B4" w14:textId="77777777" w:rsidTr="00856DF7">
        <w:tc>
          <w:tcPr>
            <w:tcW w:w="4211" w:type="dxa"/>
          </w:tcPr>
          <w:p w14:paraId="30FD2C16" w14:textId="361B92B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7B910ECC" w14:textId="5AD97C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324.686,28</w:t>
            </w:r>
          </w:p>
        </w:tc>
        <w:tc>
          <w:tcPr>
            <w:tcW w:w="1300" w:type="dxa"/>
          </w:tcPr>
          <w:p w14:paraId="06F19AE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D04DE1" w14:textId="648C454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407.600,08</w:t>
            </w:r>
          </w:p>
        </w:tc>
        <w:tc>
          <w:tcPr>
            <w:tcW w:w="960" w:type="dxa"/>
          </w:tcPr>
          <w:p w14:paraId="3B48B942" w14:textId="744997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125,54%</w:t>
            </w:r>
          </w:p>
        </w:tc>
        <w:tc>
          <w:tcPr>
            <w:tcW w:w="960" w:type="dxa"/>
          </w:tcPr>
          <w:p w14:paraId="6FF7F10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69C6623" w14:textId="77777777" w:rsidTr="00856DF7">
        <w:tc>
          <w:tcPr>
            <w:tcW w:w="4211" w:type="dxa"/>
          </w:tcPr>
          <w:p w14:paraId="6F170EE2" w14:textId="09070DE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62A2F92C" w14:textId="6EAD31C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-9.316,04</w:t>
            </w:r>
          </w:p>
        </w:tc>
        <w:tc>
          <w:tcPr>
            <w:tcW w:w="1300" w:type="dxa"/>
          </w:tcPr>
          <w:p w14:paraId="213DFD9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36D702" w14:textId="055C92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-9.153,76</w:t>
            </w:r>
          </w:p>
        </w:tc>
        <w:tc>
          <w:tcPr>
            <w:tcW w:w="960" w:type="dxa"/>
          </w:tcPr>
          <w:p w14:paraId="6CE34E4D" w14:textId="4B66D9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98,26%</w:t>
            </w:r>
          </w:p>
        </w:tc>
        <w:tc>
          <w:tcPr>
            <w:tcW w:w="960" w:type="dxa"/>
          </w:tcPr>
          <w:p w14:paraId="673FD3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C06714D" w14:textId="77777777" w:rsidTr="00856DF7">
        <w:tc>
          <w:tcPr>
            <w:tcW w:w="4211" w:type="dxa"/>
            <w:shd w:val="clear" w:color="auto" w:fill="F2F2F2"/>
          </w:tcPr>
          <w:p w14:paraId="5F7D8222" w14:textId="1E35817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CF62E70" w14:textId="05B3D0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26.016,39</w:t>
            </w:r>
          </w:p>
        </w:tc>
        <w:tc>
          <w:tcPr>
            <w:tcW w:w="1300" w:type="dxa"/>
            <w:shd w:val="clear" w:color="auto" w:fill="F2F2F2"/>
          </w:tcPr>
          <w:p w14:paraId="3B60619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8CD510" w14:textId="5E5663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61.899,42</w:t>
            </w:r>
          </w:p>
        </w:tc>
        <w:tc>
          <w:tcPr>
            <w:tcW w:w="960" w:type="dxa"/>
            <w:shd w:val="clear" w:color="auto" w:fill="F2F2F2"/>
          </w:tcPr>
          <w:p w14:paraId="64D6C6A3" w14:textId="333EE6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237,92%</w:t>
            </w:r>
          </w:p>
        </w:tc>
        <w:tc>
          <w:tcPr>
            <w:tcW w:w="960" w:type="dxa"/>
            <w:shd w:val="clear" w:color="auto" w:fill="F2F2F2"/>
          </w:tcPr>
          <w:p w14:paraId="1E8F56E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36748B1" w14:textId="77777777" w:rsidTr="00856DF7">
        <w:tc>
          <w:tcPr>
            <w:tcW w:w="4211" w:type="dxa"/>
          </w:tcPr>
          <w:p w14:paraId="36CD65E1" w14:textId="7C5C707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00CA3F0F" w14:textId="015347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26.016,39</w:t>
            </w:r>
          </w:p>
        </w:tc>
        <w:tc>
          <w:tcPr>
            <w:tcW w:w="1300" w:type="dxa"/>
          </w:tcPr>
          <w:p w14:paraId="69E1DF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48A638" w14:textId="72EF4FD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61.899,42</w:t>
            </w:r>
          </w:p>
        </w:tc>
        <w:tc>
          <w:tcPr>
            <w:tcW w:w="960" w:type="dxa"/>
          </w:tcPr>
          <w:p w14:paraId="131D7A6E" w14:textId="61D6C3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237,92%</w:t>
            </w:r>
          </w:p>
        </w:tc>
        <w:tc>
          <w:tcPr>
            <w:tcW w:w="960" w:type="dxa"/>
          </w:tcPr>
          <w:p w14:paraId="6CEE776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964026A" w14:textId="77777777" w:rsidTr="00856DF7">
        <w:tc>
          <w:tcPr>
            <w:tcW w:w="4211" w:type="dxa"/>
            <w:shd w:val="clear" w:color="auto" w:fill="F2F2F2"/>
          </w:tcPr>
          <w:p w14:paraId="1D04D30C" w14:textId="3CBD7C9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5D212B67" w14:textId="4C609B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1.172,83</w:t>
            </w:r>
          </w:p>
        </w:tc>
        <w:tc>
          <w:tcPr>
            <w:tcW w:w="1300" w:type="dxa"/>
            <w:shd w:val="clear" w:color="auto" w:fill="F2F2F2"/>
          </w:tcPr>
          <w:p w14:paraId="5C8B098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F9443A" w14:textId="313182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1.912,54</w:t>
            </w:r>
          </w:p>
        </w:tc>
        <w:tc>
          <w:tcPr>
            <w:tcW w:w="960" w:type="dxa"/>
            <w:shd w:val="clear" w:color="auto" w:fill="F2F2F2"/>
          </w:tcPr>
          <w:p w14:paraId="61BB4A26" w14:textId="536F14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163,07%</w:t>
            </w:r>
          </w:p>
        </w:tc>
        <w:tc>
          <w:tcPr>
            <w:tcW w:w="960" w:type="dxa"/>
            <w:shd w:val="clear" w:color="auto" w:fill="F2F2F2"/>
          </w:tcPr>
          <w:p w14:paraId="69186EE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D0C2BF1" w14:textId="77777777" w:rsidTr="00856DF7">
        <w:tc>
          <w:tcPr>
            <w:tcW w:w="4211" w:type="dxa"/>
          </w:tcPr>
          <w:p w14:paraId="372D2BDA" w14:textId="76FE7B6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5AF8168C" w14:textId="1BD17A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1.172,85</w:t>
            </w:r>
          </w:p>
        </w:tc>
        <w:tc>
          <w:tcPr>
            <w:tcW w:w="1300" w:type="dxa"/>
          </w:tcPr>
          <w:p w14:paraId="7A85D63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78089E" w14:textId="4E578CE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1.792,37</w:t>
            </w:r>
          </w:p>
        </w:tc>
        <w:tc>
          <w:tcPr>
            <w:tcW w:w="960" w:type="dxa"/>
          </w:tcPr>
          <w:p w14:paraId="46EF935A" w14:textId="0FC542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152,82%</w:t>
            </w:r>
          </w:p>
        </w:tc>
        <w:tc>
          <w:tcPr>
            <w:tcW w:w="960" w:type="dxa"/>
          </w:tcPr>
          <w:p w14:paraId="6FF4CA9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C358487" w14:textId="77777777" w:rsidTr="00856DF7">
        <w:tc>
          <w:tcPr>
            <w:tcW w:w="4211" w:type="dxa"/>
          </w:tcPr>
          <w:p w14:paraId="08415B06" w14:textId="5C2A0E4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4E4D9AF1" w14:textId="54728E8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-0,02</w:t>
            </w:r>
          </w:p>
        </w:tc>
        <w:tc>
          <w:tcPr>
            <w:tcW w:w="1300" w:type="dxa"/>
          </w:tcPr>
          <w:p w14:paraId="123DFE5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544EC9" w14:textId="49D308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120,17</w:t>
            </w:r>
          </w:p>
        </w:tc>
        <w:tc>
          <w:tcPr>
            <w:tcW w:w="960" w:type="dxa"/>
          </w:tcPr>
          <w:p w14:paraId="105F71C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9CA36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F509317" w14:textId="77777777" w:rsidTr="00856DF7">
        <w:tc>
          <w:tcPr>
            <w:tcW w:w="4211" w:type="dxa"/>
            <w:shd w:val="clear" w:color="auto" w:fill="DDEBF7"/>
          </w:tcPr>
          <w:p w14:paraId="2F5222ED" w14:textId="6127A60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D12B456" w14:textId="49186D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1.267.306,20</w:t>
            </w:r>
          </w:p>
        </w:tc>
        <w:tc>
          <w:tcPr>
            <w:tcW w:w="1300" w:type="dxa"/>
            <w:shd w:val="clear" w:color="auto" w:fill="DDEBF7"/>
          </w:tcPr>
          <w:p w14:paraId="519D4A11" w14:textId="49315C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1.007.000,00</w:t>
            </w:r>
          </w:p>
        </w:tc>
        <w:tc>
          <w:tcPr>
            <w:tcW w:w="1300" w:type="dxa"/>
            <w:shd w:val="clear" w:color="auto" w:fill="DDEBF7"/>
          </w:tcPr>
          <w:p w14:paraId="1A2F4DB6" w14:textId="05B1A7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7" w:name="_Hlk193274788"/>
            <w:r w:rsidRPr="00856DF7">
              <w:rPr>
                <w:rFonts w:cs="Times New Roman"/>
                <w:sz w:val="18"/>
                <w:szCs w:val="18"/>
              </w:rPr>
              <w:t>786.650,88</w:t>
            </w:r>
            <w:bookmarkEnd w:id="7"/>
          </w:p>
        </w:tc>
        <w:tc>
          <w:tcPr>
            <w:tcW w:w="960" w:type="dxa"/>
            <w:shd w:val="clear" w:color="auto" w:fill="DDEBF7"/>
          </w:tcPr>
          <w:p w14:paraId="23C5094C" w14:textId="0B82A7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62,07%</w:t>
            </w:r>
          </w:p>
        </w:tc>
        <w:tc>
          <w:tcPr>
            <w:tcW w:w="960" w:type="dxa"/>
            <w:shd w:val="clear" w:color="auto" w:fill="DDEBF7"/>
          </w:tcPr>
          <w:p w14:paraId="59027BB4" w14:textId="2E6392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78,12%</w:t>
            </w:r>
          </w:p>
        </w:tc>
      </w:tr>
      <w:tr w:rsidR="00856DF7" w:rsidRPr="00856DF7" w14:paraId="137D7CED" w14:textId="77777777" w:rsidTr="00856DF7">
        <w:tc>
          <w:tcPr>
            <w:tcW w:w="4211" w:type="dxa"/>
            <w:shd w:val="clear" w:color="auto" w:fill="F2F2F2"/>
          </w:tcPr>
          <w:p w14:paraId="6FB594CD" w14:textId="502E5B1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241A5FD4" w14:textId="1D69C77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1.040.867,41</w:t>
            </w:r>
          </w:p>
        </w:tc>
        <w:tc>
          <w:tcPr>
            <w:tcW w:w="1300" w:type="dxa"/>
            <w:shd w:val="clear" w:color="auto" w:fill="F2F2F2"/>
          </w:tcPr>
          <w:p w14:paraId="22DB1C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DFA98B" w14:textId="7E1603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664.740,88</w:t>
            </w:r>
          </w:p>
        </w:tc>
        <w:tc>
          <w:tcPr>
            <w:tcW w:w="960" w:type="dxa"/>
            <w:shd w:val="clear" w:color="auto" w:fill="F2F2F2"/>
          </w:tcPr>
          <w:p w14:paraId="017808B3" w14:textId="2DA2C52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63,86%</w:t>
            </w:r>
          </w:p>
        </w:tc>
        <w:tc>
          <w:tcPr>
            <w:tcW w:w="960" w:type="dxa"/>
            <w:shd w:val="clear" w:color="auto" w:fill="F2F2F2"/>
          </w:tcPr>
          <w:p w14:paraId="74F26E4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61F1BE0" w14:textId="77777777" w:rsidTr="00856DF7">
        <w:tc>
          <w:tcPr>
            <w:tcW w:w="4211" w:type="dxa"/>
          </w:tcPr>
          <w:p w14:paraId="692E375D" w14:textId="227D450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2D0EE811" w14:textId="3ACD0F1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592.552,45</w:t>
            </w:r>
          </w:p>
        </w:tc>
        <w:tc>
          <w:tcPr>
            <w:tcW w:w="1300" w:type="dxa"/>
          </w:tcPr>
          <w:p w14:paraId="2FE9A2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10B4C9" w14:textId="67C94D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554.666,48</w:t>
            </w:r>
          </w:p>
        </w:tc>
        <w:tc>
          <w:tcPr>
            <w:tcW w:w="960" w:type="dxa"/>
          </w:tcPr>
          <w:p w14:paraId="68F442A2" w14:textId="30A2DDC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93,61%</w:t>
            </w:r>
          </w:p>
        </w:tc>
        <w:tc>
          <w:tcPr>
            <w:tcW w:w="960" w:type="dxa"/>
          </w:tcPr>
          <w:p w14:paraId="7DAD22D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6FA4F9A" w14:textId="77777777" w:rsidTr="00856DF7">
        <w:tc>
          <w:tcPr>
            <w:tcW w:w="4211" w:type="dxa"/>
          </w:tcPr>
          <w:p w14:paraId="794BF4FE" w14:textId="6BCC97F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7202A5C9" w14:textId="22EDDFF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448.314,96</w:t>
            </w:r>
          </w:p>
        </w:tc>
        <w:tc>
          <w:tcPr>
            <w:tcW w:w="1300" w:type="dxa"/>
          </w:tcPr>
          <w:p w14:paraId="6A9F176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22009" w14:textId="1AB560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110.074,40</w:t>
            </w:r>
          </w:p>
        </w:tc>
        <w:tc>
          <w:tcPr>
            <w:tcW w:w="960" w:type="dxa"/>
          </w:tcPr>
          <w:p w14:paraId="0DA3F401" w14:textId="3B476F9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24,55%</w:t>
            </w:r>
          </w:p>
        </w:tc>
        <w:tc>
          <w:tcPr>
            <w:tcW w:w="960" w:type="dxa"/>
          </w:tcPr>
          <w:p w14:paraId="65D4923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C9D6690" w14:textId="77777777" w:rsidTr="00856DF7">
        <w:tc>
          <w:tcPr>
            <w:tcW w:w="4211" w:type="dxa"/>
            <w:shd w:val="clear" w:color="auto" w:fill="F2F2F2"/>
          </w:tcPr>
          <w:p w14:paraId="4169D556" w14:textId="3D74AC0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142A105F" w14:textId="3FF883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CC2D4F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70FA5F" w14:textId="3BD3E2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5.760,00</w:t>
            </w:r>
          </w:p>
        </w:tc>
        <w:tc>
          <w:tcPr>
            <w:tcW w:w="960" w:type="dxa"/>
            <w:shd w:val="clear" w:color="auto" w:fill="F2F2F2"/>
          </w:tcPr>
          <w:p w14:paraId="0E41E4E8" w14:textId="4AA025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128,00%</w:t>
            </w:r>
          </w:p>
        </w:tc>
        <w:tc>
          <w:tcPr>
            <w:tcW w:w="960" w:type="dxa"/>
            <w:shd w:val="clear" w:color="auto" w:fill="F2F2F2"/>
          </w:tcPr>
          <w:p w14:paraId="10F75C5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15F16A4" w14:textId="77777777" w:rsidTr="00856DF7">
        <w:tc>
          <w:tcPr>
            <w:tcW w:w="4211" w:type="dxa"/>
          </w:tcPr>
          <w:p w14:paraId="62F1B6F2" w14:textId="67F4974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6E045287" w14:textId="2D5B4D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DF057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E1B353" w14:textId="22C7DCE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A92BC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00523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D06EDDD" w14:textId="77777777" w:rsidTr="00856DF7">
        <w:tc>
          <w:tcPr>
            <w:tcW w:w="4211" w:type="dxa"/>
          </w:tcPr>
          <w:p w14:paraId="025D920B" w14:textId="0DE0256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5AB84F51" w14:textId="6B08C76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BC7C46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C70194" w14:textId="4AD6771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5.760,00</w:t>
            </w:r>
          </w:p>
        </w:tc>
        <w:tc>
          <w:tcPr>
            <w:tcW w:w="960" w:type="dxa"/>
          </w:tcPr>
          <w:p w14:paraId="12947A56" w14:textId="20A44C1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128,00%</w:t>
            </w:r>
          </w:p>
        </w:tc>
        <w:tc>
          <w:tcPr>
            <w:tcW w:w="960" w:type="dxa"/>
          </w:tcPr>
          <w:p w14:paraId="6525FA7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F600286" w14:textId="77777777" w:rsidTr="00856DF7">
        <w:tc>
          <w:tcPr>
            <w:tcW w:w="4211" w:type="dxa"/>
            <w:shd w:val="clear" w:color="auto" w:fill="F2F2F2"/>
          </w:tcPr>
          <w:p w14:paraId="25FDDC80" w14:textId="414D938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1700DF70" w14:textId="5821EC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221.938,79</w:t>
            </w:r>
          </w:p>
        </w:tc>
        <w:tc>
          <w:tcPr>
            <w:tcW w:w="1300" w:type="dxa"/>
            <w:shd w:val="clear" w:color="auto" w:fill="F2F2F2"/>
          </w:tcPr>
          <w:p w14:paraId="1788835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2438AF" w14:textId="286F3C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116.150,00</w:t>
            </w:r>
          </w:p>
        </w:tc>
        <w:tc>
          <w:tcPr>
            <w:tcW w:w="960" w:type="dxa"/>
            <w:shd w:val="clear" w:color="auto" w:fill="F2F2F2"/>
          </w:tcPr>
          <w:p w14:paraId="679F90BA" w14:textId="4E80B5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52,33%</w:t>
            </w:r>
          </w:p>
        </w:tc>
        <w:tc>
          <w:tcPr>
            <w:tcW w:w="960" w:type="dxa"/>
            <w:shd w:val="clear" w:color="auto" w:fill="F2F2F2"/>
          </w:tcPr>
          <w:p w14:paraId="6F8012D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14D72FC" w14:textId="77777777" w:rsidTr="00856DF7">
        <w:tc>
          <w:tcPr>
            <w:tcW w:w="4211" w:type="dxa"/>
          </w:tcPr>
          <w:p w14:paraId="218E9EDF" w14:textId="43411D6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771A41B" w14:textId="34124C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77.815,94</w:t>
            </w:r>
          </w:p>
        </w:tc>
        <w:tc>
          <w:tcPr>
            <w:tcW w:w="1300" w:type="dxa"/>
          </w:tcPr>
          <w:p w14:paraId="5DB18A8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1B69E0" w14:textId="3D14EC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84.150,00</w:t>
            </w:r>
          </w:p>
        </w:tc>
        <w:tc>
          <w:tcPr>
            <w:tcW w:w="960" w:type="dxa"/>
          </w:tcPr>
          <w:p w14:paraId="59B9AF9C" w14:textId="66BB3E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108,14%</w:t>
            </w:r>
          </w:p>
        </w:tc>
        <w:tc>
          <w:tcPr>
            <w:tcW w:w="960" w:type="dxa"/>
          </w:tcPr>
          <w:p w14:paraId="4392C99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B1729F6" w14:textId="77777777" w:rsidTr="00856DF7">
        <w:tc>
          <w:tcPr>
            <w:tcW w:w="4211" w:type="dxa"/>
          </w:tcPr>
          <w:p w14:paraId="6B34B9C3" w14:textId="42B1BD7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60C759E3" w14:textId="37BEB59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144.122,85</w:t>
            </w:r>
          </w:p>
        </w:tc>
        <w:tc>
          <w:tcPr>
            <w:tcW w:w="1300" w:type="dxa"/>
          </w:tcPr>
          <w:p w14:paraId="5AD0309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E58DA9" w14:textId="2A48DAD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</w:tcPr>
          <w:p w14:paraId="2478870E" w14:textId="47FF34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22,20%</w:t>
            </w:r>
          </w:p>
        </w:tc>
        <w:tc>
          <w:tcPr>
            <w:tcW w:w="960" w:type="dxa"/>
          </w:tcPr>
          <w:p w14:paraId="3EE1E4E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F9CF421" w14:textId="77777777" w:rsidTr="00856DF7">
        <w:tc>
          <w:tcPr>
            <w:tcW w:w="4211" w:type="dxa"/>
            <w:shd w:val="clear" w:color="auto" w:fill="DDEBF7"/>
          </w:tcPr>
          <w:p w14:paraId="1224D6C8" w14:textId="734E9AD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A507363" w14:textId="2996DF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DDEBF7"/>
          </w:tcPr>
          <w:p w14:paraId="6B676C0D" w14:textId="1C0A2B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79A91110" w14:textId="4D3428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8" w:name="_Hlk193274858"/>
            <w:r w:rsidRPr="00856DF7">
              <w:rPr>
                <w:rFonts w:cs="Times New Roman"/>
                <w:sz w:val="18"/>
                <w:szCs w:val="18"/>
              </w:rPr>
              <w:t>132.110,62</w:t>
            </w:r>
            <w:bookmarkEnd w:id="8"/>
          </w:p>
        </w:tc>
        <w:tc>
          <w:tcPr>
            <w:tcW w:w="960" w:type="dxa"/>
            <w:shd w:val="clear" w:color="auto" w:fill="DDEBF7"/>
          </w:tcPr>
          <w:p w14:paraId="66008F6B" w14:textId="651186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DDEBF7"/>
          </w:tcPr>
          <w:p w14:paraId="3E8AD868" w14:textId="6C6858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107,32%</w:t>
            </w:r>
          </w:p>
        </w:tc>
      </w:tr>
      <w:tr w:rsidR="00856DF7" w:rsidRPr="00856DF7" w14:paraId="4A31506A" w14:textId="77777777" w:rsidTr="00856DF7">
        <w:tc>
          <w:tcPr>
            <w:tcW w:w="4211" w:type="dxa"/>
            <w:shd w:val="clear" w:color="auto" w:fill="F2F2F2"/>
          </w:tcPr>
          <w:p w14:paraId="1E831E9F" w14:textId="60E6CAE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273A8092" w14:textId="1103A6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32D7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D41290" w14:textId="5415D7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D8DA1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3415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57C8E64" w14:textId="77777777" w:rsidTr="00856DF7">
        <w:tc>
          <w:tcPr>
            <w:tcW w:w="4211" w:type="dxa"/>
          </w:tcPr>
          <w:p w14:paraId="3A67C71A" w14:textId="266F7A5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3A4DFB39" w14:textId="1DB4C6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B9E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E0612B" w14:textId="3B3D66F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FC7E4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84FA2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05543F" w14:textId="77777777" w:rsidTr="00856DF7">
        <w:tc>
          <w:tcPr>
            <w:tcW w:w="4211" w:type="dxa"/>
            <w:shd w:val="clear" w:color="auto" w:fill="F2F2F2"/>
          </w:tcPr>
          <w:p w14:paraId="6D1EA386" w14:textId="5B7D9C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4B742FA2" w14:textId="7CF8FD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F2F2F2"/>
          </w:tcPr>
          <w:p w14:paraId="43543FA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1BCA49" w14:textId="77181D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132.110,62</w:t>
            </w:r>
          </w:p>
        </w:tc>
        <w:tc>
          <w:tcPr>
            <w:tcW w:w="960" w:type="dxa"/>
            <w:shd w:val="clear" w:color="auto" w:fill="F2F2F2"/>
          </w:tcPr>
          <w:p w14:paraId="4F2BFE5A" w14:textId="73353E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F2F2F2"/>
          </w:tcPr>
          <w:p w14:paraId="65C9A67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3FD192A" w14:textId="77777777" w:rsidTr="00856DF7">
        <w:tc>
          <w:tcPr>
            <w:tcW w:w="4211" w:type="dxa"/>
          </w:tcPr>
          <w:p w14:paraId="72007119" w14:textId="6FBB1CD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15FFD355" w14:textId="784F953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5B121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D298C8" w14:textId="201B4E2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3C1D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56DA2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4FABDA2" w14:textId="77777777" w:rsidTr="00856DF7">
        <w:tc>
          <w:tcPr>
            <w:tcW w:w="4211" w:type="dxa"/>
          </w:tcPr>
          <w:p w14:paraId="6416C9A0" w14:textId="6249D50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5941EE9E" w14:textId="457D69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115.456,65</w:t>
            </w:r>
          </w:p>
        </w:tc>
        <w:tc>
          <w:tcPr>
            <w:tcW w:w="1300" w:type="dxa"/>
          </w:tcPr>
          <w:p w14:paraId="516C08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CCC36" w14:textId="77430B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123.219,23</w:t>
            </w:r>
          </w:p>
        </w:tc>
        <w:tc>
          <w:tcPr>
            <w:tcW w:w="960" w:type="dxa"/>
          </w:tcPr>
          <w:p w14:paraId="26B2FB07" w14:textId="6216C2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106,72%</w:t>
            </w:r>
          </w:p>
        </w:tc>
        <w:tc>
          <w:tcPr>
            <w:tcW w:w="960" w:type="dxa"/>
          </w:tcPr>
          <w:p w14:paraId="3B54F2F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9B928EE" w14:textId="77777777" w:rsidTr="00856DF7">
        <w:tc>
          <w:tcPr>
            <w:tcW w:w="4211" w:type="dxa"/>
          </w:tcPr>
          <w:p w14:paraId="19D047AB" w14:textId="1F63E29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665A3081" w14:textId="55F79F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6.359,48</w:t>
            </w:r>
          </w:p>
        </w:tc>
        <w:tc>
          <w:tcPr>
            <w:tcW w:w="1300" w:type="dxa"/>
          </w:tcPr>
          <w:p w14:paraId="2D03A6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1163E0" w14:textId="17B5A93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8.891,39</w:t>
            </w:r>
          </w:p>
        </w:tc>
        <w:tc>
          <w:tcPr>
            <w:tcW w:w="960" w:type="dxa"/>
          </w:tcPr>
          <w:p w14:paraId="36313D0D" w14:textId="2F2A202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139,81%</w:t>
            </w:r>
          </w:p>
        </w:tc>
        <w:tc>
          <w:tcPr>
            <w:tcW w:w="960" w:type="dxa"/>
          </w:tcPr>
          <w:p w14:paraId="19FFE9C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89C92A1" w14:textId="77777777" w:rsidTr="00856DF7">
        <w:tc>
          <w:tcPr>
            <w:tcW w:w="4211" w:type="dxa"/>
            <w:shd w:val="clear" w:color="auto" w:fill="DDEBF7"/>
          </w:tcPr>
          <w:p w14:paraId="48FC7C3D" w14:textId="69B208B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9370090" w14:textId="6E0674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523.496,08</w:t>
            </w:r>
          </w:p>
        </w:tc>
        <w:tc>
          <w:tcPr>
            <w:tcW w:w="1300" w:type="dxa"/>
            <w:shd w:val="clear" w:color="auto" w:fill="DDEBF7"/>
          </w:tcPr>
          <w:p w14:paraId="6E1D43F7" w14:textId="08B25E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73C548A6" w14:textId="3DDB6D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556.421,59</w:t>
            </w:r>
          </w:p>
        </w:tc>
        <w:tc>
          <w:tcPr>
            <w:tcW w:w="960" w:type="dxa"/>
            <w:shd w:val="clear" w:color="auto" w:fill="DDEBF7"/>
          </w:tcPr>
          <w:p w14:paraId="7280F420" w14:textId="25F946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106,29%</w:t>
            </w:r>
          </w:p>
        </w:tc>
        <w:tc>
          <w:tcPr>
            <w:tcW w:w="960" w:type="dxa"/>
            <w:shd w:val="clear" w:color="auto" w:fill="DDEBF7"/>
          </w:tcPr>
          <w:p w14:paraId="58225826" w14:textId="670112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90,31%</w:t>
            </w:r>
          </w:p>
        </w:tc>
      </w:tr>
      <w:tr w:rsidR="00856DF7" w:rsidRPr="00856DF7" w14:paraId="46CC4D74" w14:textId="77777777" w:rsidTr="00856DF7">
        <w:tc>
          <w:tcPr>
            <w:tcW w:w="4211" w:type="dxa"/>
            <w:shd w:val="clear" w:color="auto" w:fill="F2F2F2"/>
          </w:tcPr>
          <w:p w14:paraId="472B0297" w14:textId="26C4371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580F29C1" w14:textId="5081CF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C1B53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51F299" w14:textId="1EF809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D4957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771E2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22038DA" w14:textId="77777777" w:rsidTr="00856DF7">
        <w:tc>
          <w:tcPr>
            <w:tcW w:w="4211" w:type="dxa"/>
          </w:tcPr>
          <w:p w14:paraId="6F2C64C2" w14:textId="0931FE8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15224C3B" w14:textId="5DFE5A2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D340A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655DD4" w14:textId="01D4A31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CD693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49CBE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C3624D3" w14:textId="77777777" w:rsidTr="00856DF7">
        <w:tc>
          <w:tcPr>
            <w:tcW w:w="4211" w:type="dxa"/>
            <w:shd w:val="clear" w:color="auto" w:fill="F2F2F2"/>
          </w:tcPr>
          <w:p w14:paraId="0BCA52C1" w14:textId="642F709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6BD574C0" w14:textId="0B003F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14.735,48</w:t>
            </w:r>
          </w:p>
        </w:tc>
        <w:tc>
          <w:tcPr>
            <w:tcW w:w="1300" w:type="dxa"/>
            <w:shd w:val="clear" w:color="auto" w:fill="F2F2F2"/>
          </w:tcPr>
          <w:p w14:paraId="76ECE44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FD9137" w14:textId="239302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31.587,60</w:t>
            </w:r>
          </w:p>
        </w:tc>
        <w:tc>
          <w:tcPr>
            <w:tcW w:w="960" w:type="dxa"/>
            <w:shd w:val="clear" w:color="auto" w:fill="F2F2F2"/>
          </w:tcPr>
          <w:p w14:paraId="32B8D1B5" w14:textId="59D2DE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214,36%</w:t>
            </w:r>
          </w:p>
        </w:tc>
        <w:tc>
          <w:tcPr>
            <w:tcW w:w="960" w:type="dxa"/>
            <w:shd w:val="clear" w:color="auto" w:fill="F2F2F2"/>
          </w:tcPr>
          <w:p w14:paraId="7751E7C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D06D6EF" w14:textId="77777777" w:rsidTr="00856DF7">
        <w:tc>
          <w:tcPr>
            <w:tcW w:w="4211" w:type="dxa"/>
          </w:tcPr>
          <w:p w14:paraId="1CB22E3C" w14:textId="6A707E8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7AA47189" w14:textId="78B36D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56,35</w:t>
            </w:r>
          </w:p>
        </w:tc>
        <w:tc>
          <w:tcPr>
            <w:tcW w:w="1300" w:type="dxa"/>
          </w:tcPr>
          <w:p w14:paraId="11A4886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10FBEE" w14:textId="168304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27,37</w:t>
            </w:r>
          </w:p>
        </w:tc>
        <w:tc>
          <w:tcPr>
            <w:tcW w:w="960" w:type="dxa"/>
          </w:tcPr>
          <w:p w14:paraId="569DBB9E" w14:textId="3B4D923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48,57%</w:t>
            </w:r>
          </w:p>
        </w:tc>
        <w:tc>
          <w:tcPr>
            <w:tcW w:w="960" w:type="dxa"/>
          </w:tcPr>
          <w:p w14:paraId="7C33747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11DA7DA" w14:textId="77777777" w:rsidTr="00856DF7">
        <w:tc>
          <w:tcPr>
            <w:tcW w:w="4211" w:type="dxa"/>
          </w:tcPr>
          <w:p w14:paraId="64A8C947" w14:textId="09BD16D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3A3E985D" w14:textId="3622C6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12.847,19</w:t>
            </w:r>
          </w:p>
        </w:tc>
        <w:tc>
          <w:tcPr>
            <w:tcW w:w="1300" w:type="dxa"/>
          </w:tcPr>
          <w:p w14:paraId="0E67ED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FCAC5D" w14:textId="6F21EDA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27.236,62</w:t>
            </w:r>
          </w:p>
        </w:tc>
        <w:tc>
          <w:tcPr>
            <w:tcW w:w="960" w:type="dxa"/>
          </w:tcPr>
          <w:p w14:paraId="4F6D3391" w14:textId="03A7EFA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212,00%</w:t>
            </w:r>
          </w:p>
        </w:tc>
        <w:tc>
          <w:tcPr>
            <w:tcW w:w="960" w:type="dxa"/>
          </w:tcPr>
          <w:p w14:paraId="2B601BF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9F46C68" w14:textId="77777777" w:rsidTr="00856DF7">
        <w:tc>
          <w:tcPr>
            <w:tcW w:w="4211" w:type="dxa"/>
          </w:tcPr>
          <w:p w14:paraId="70CA9768" w14:textId="20EF9C7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71F6ED0" w14:textId="23531E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1.831,94</w:t>
            </w:r>
          </w:p>
        </w:tc>
        <w:tc>
          <w:tcPr>
            <w:tcW w:w="1300" w:type="dxa"/>
          </w:tcPr>
          <w:p w14:paraId="7BEAE91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FE0FA4" w14:textId="46C821C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4.323,61</w:t>
            </w:r>
          </w:p>
        </w:tc>
        <w:tc>
          <w:tcPr>
            <w:tcW w:w="960" w:type="dxa"/>
          </w:tcPr>
          <w:p w14:paraId="16AB0E93" w14:textId="06C584C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236,01%</w:t>
            </w:r>
          </w:p>
        </w:tc>
        <w:tc>
          <w:tcPr>
            <w:tcW w:w="960" w:type="dxa"/>
          </w:tcPr>
          <w:p w14:paraId="3B5AEAF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ED6889E" w14:textId="77777777" w:rsidTr="00856DF7">
        <w:tc>
          <w:tcPr>
            <w:tcW w:w="4211" w:type="dxa"/>
            <w:shd w:val="clear" w:color="auto" w:fill="F2F2F2"/>
          </w:tcPr>
          <w:p w14:paraId="7FBC60CF" w14:textId="1743E96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78DAD43D" w14:textId="235D92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508.760,60</w:t>
            </w:r>
          </w:p>
        </w:tc>
        <w:tc>
          <w:tcPr>
            <w:tcW w:w="1300" w:type="dxa"/>
            <w:shd w:val="clear" w:color="auto" w:fill="F2F2F2"/>
          </w:tcPr>
          <w:p w14:paraId="7E0D2FD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F1BC99" w14:textId="57DA29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524.833,99</w:t>
            </w:r>
          </w:p>
        </w:tc>
        <w:tc>
          <w:tcPr>
            <w:tcW w:w="960" w:type="dxa"/>
            <w:shd w:val="clear" w:color="auto" w:fill="F2F2F2"/>
          </w:tcPr>
          <w:p w14:paraId="06DD23E9" w14:textId="676F1F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103,16%</w:t>
            </w:r>
          </w:p>
        </w:tc>
        <w:tc>
          <w:tcPr>
            <w:tcW w:w="960" w:type="dxa"/>
            <w:shd w:val="clear" w:color="auto" w:fill="F2F2F2"/>
          </w:tcPr>
          <w:p w14:paraId="6CB74B7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CE0AC23" w14:textId="77777777" w:rsidTr="00856DF7">
        <w:tc>
          <w:tcPr>
            <w:tcW w:w="4211" w:type="dxa"/>
          </w:tcPr>
          <w:p w14:paraId="192A3361" w14:textId="5238BC3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0301D76D" w14:textId="659878D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37,68</w:t>
            </w:r>
          </w:p>
        </w:tc>
        <w:tc>
          <w:tcPr>
            <w:tcW w:w="1300" w:type="dxa"/>
          </w:tcPr>
          <w:p w14:paraId="78B2132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951BCD" w14:textId="2560D6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13.689,40</w:t>
            </w:r>
          </w:p>
        </w:tc>
        <w:tc>
          <w:tcPr>
            <w:tcW w:w="960" w:type="dxa"/>
          </w:tcPr>
          <w:p w14:paraId="0D588295" w14:textId="0F12CDA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36330,68%</w:t>
            </w:r>
          </w:p>
        </w:tc>
        <w:tc>
          <w:tcPr>
            <w:tcW w:w="960" w:type="dxa"/>
          </w:tcPr>
          <w:p w14:paraId="1796525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DD6A41D" w14:textId="77777777" w:rsidTr="00856DF7">
        <w:tc>
          <w:tcPr>
            <w:tcW w:w="4211" w:type="dxa"/>
          </w:tcPr>
          <w:p w14:paraId="0245EF55" w14:textId="3E62C92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6532 </w:t>
            </w:r>
            <w:bookmarkStart w:id="9" w:name="_Hlk193285427"/>
            <w:r>
              <w:rPr>
                <w:rFonts w:cs="Times New Roman"/>
                <w:sz w:val="18"/>
                <w:szCs w:val="18"/>
              </w:rPr>
              <w:t>Komunalna naknada</w:t>
            </w:r>
            <w:bookmarkEnd w:id="9"/>
          </w:p>
        </w:tc>
        <w:tc>
          <w:tcPr>
            <w:tcW w:w="1300" w:type="dxa"/>
          </w:tcPr>
          <w:p w14:paraId="4FFB3EDC" w14:textId="6ECB7D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506.572,94</w:t>
            </w:r>
          </w:p>
        </w:tc>
        <w:tc>
          <w:tcPr>
            <w:tcW w:w="1300" w:type="dxa"/>
          </w:tcPr>
          <w:p w14:paraId="74A7537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3AE3E3" w14:textId="0FA47C3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0" w:name="_Hlk193285479"/>
            <w:r>
              <w:rPr>
                <w:rFonts w:cs="Times New Roman"/>
                <w:sz w:val="18"/>
                <w:szCs w:val="18"/>
              </w:rPr>
              <w:t>506.568,59</w:t>
            </w:r>
            <w:bookmarkEnd w:id="10"/>
          </w:p>
        </w:tc>
        <w:tc>
          <w:tcPr>
            <w:tcW w:w="960" w:type="dxa"/>
          </w:tcPr>
          <w:p w14:paraId="38455082" w14:textId="343DB3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62E6B4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9F1DD3" w14:textId="77777777" w:rsidTr="00856DF7">
        <w:tc>
          <w:tcPr>
            <w:tcW w:w="4211" w:type="dxa"/>
          </w:tcPr>
          <w:p w14:paraId="5EFEFF49" w14:textId="1648214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77946B8F" w14:textId="6830D9A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2.149,98</w:t>
            </w:r>
          </w:p>
        </w:tc>
        <w:tc>
          <w:tcPr>
            <w:tcW w:w="1300" w:type="dxa"/>
          </w:tcPr>
          <w:p w14:paraId="13EF373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2568E1" w14:textId="351C00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4.576,00</w:t>
            </w:r>
          </w:p>
        </w:tc>
        <w:tc>
          <w:tcPr>
            <w:tcW w:w="960" w:type="dxa"/>
          </w:tcPr>
          <w:p w14:paraId="45357946" w14:textId="0E44F2E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212,84%</w:t>
            </w:r>
          </w:p>
        </w:tc>
        <w:tc>
          <w:tcPr>
            <w:tcW w:w="960" w:type="dxa"/>
          </w:tcPr>
          <w:p w14:paraId="2F7A3DB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05E6E21" w14:textId="77777777" w:rsidTr="00856DF7">
        <w:tc>
          <w:tcPr>
            <w:tcW w:w="4211" w:type="dxa"/>
            <w:shd w:val="clear" w:color="auto" w:fill="DDEBF7"/>
          </w:tcPr>
          <w:p w14:paraId="5F4DB898" w14:textId="51B3C05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43AF8C17" w14:textId="77E636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DDEBF7"/>
          </w:tcPr>
          <w:p w14:paraId="409E2546" w14:textId="55BCFA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41.700,00</w:t>
            </w:r>
          </w:p>
        </w:tc>
        <w:tc>
          <w:tcPr>
            <w:tcW w:w="1300" w:type="dxa"/>
            <w:shd w:val="clear" w:color="auto" w:fill="DDEBF7"/>
          </w:tcPr>
          <w:p w14:paraId="0E08BCE2" w14:textId="4DE360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20.241,50</w:t>
            </w:r>
          </w:p>
        </w:tc>
        <w:tc>
          <w:tcPr>
            <w:tcW w:w="960" w:type="dxa"/>
            <w:shd w:val="clear" w:color="auto" w:fill="DDEBF7"/>
          </w:tcPr>
          <w:p w14:paraId="0042E466" w14:textId="2703E5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168,33%</w:t>
            </w:r>
          </w:p>
        </w:tc>
        <w:tc>
          <w:tcPr>
            <w:tcW w:w="960" w:type="dxa"/>
            <w:shd w:val="clear" w:color="auto" w:fill="DDEBF7"/>
          </w:tcPr>
          <w:p w14:paraId="2140DCAC" w14:textId="5B7F46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48,54%</w:t>
            </w:r>
          </w:p>
        </w:tc>
      </w:tr>
      <w:tr w:rsidR="00856DF7" w:rsidRPr="00856DF7" w14:paraId="72BC34F1" w14:textId="77777777" w:rsidTr="00856DF7">
        <w:tc>
          <w:tcPr>
            <w:tcW w:w="4211" w:type="dxa"/>
            <w:shd w:val="clear" w:color="auto" w:fill="F2F2F2"/>
          </w:tcPr>
          <w:p w14:paraId="2218EFEF" w14:textId="3947E7F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661 Prihodi od prodaje proizvoda i robe te pruženih </w:t>
            </w:r>
            <w:r w:rsidRPr="00856DF7">
              <w:rPr>
                <w:rFonts w:cs="Times New Roman"/>
                <w:sz w:val="18"/>
                <w:szCs w:val="18"/>
              </w:rPr>
              <w:lastRenderedPageBreak/>
              <w:t>usluga</w:t>
            </w:r>
          </w:p>
        </w:tc>
        <w:tc>
          <w:tcPr>
            <w:tcW w:w="1300" w:type="dxa"/>
            <w:shd w:val="clear" w:color="auto" w:fill="F2F2F2"/>
          </w:tcPr>
          <w:p w14:paraId="31B97AD1" w14:textId="169B47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12.025,21</w:t>
            </w:r>
          </w:p>
        </w:tc>
        <w:tc>
          <w:tcPr>
            <w:tcW w:w="1300" w:type="dxa"/>
            <w:shd w:val="clear" w:color="auto" w:fill="F2F2F2"/>
          </w:tcPr>
          <w:p w14:paraId="33A9795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A10182" w14:textId="5E0CFF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20.241,50</w:t>
            </w:r>
          </w:p>
        </w:tc>
        <w:tc>
          <w:tcPr>
            <w:tcW w:w="960" w:type="dxa"/>
            <w:shd w:val="clear" w:color="auto" w:fill="F2F2F2"/>
          </w:tcPr>
          <w:p w14:paraId="46C39837" w14:textId="33C1B0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168,33%</w:t>
            </w:r>
          </w:p>
        </w:tc>
        <w:tc>
          <w:tcPr>
            <w:tcW w:w="960" w:type="dxa"/>
            <w:shd w:val="clear" w:color="auto" w:fill="F2F2F2"/>
          </w:tcPr>
          <w:p w14:paraId="58B3547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5B25A1C" w14:textId="77777777" w:rsidTr="00856DF7">
        <w:tc>
          <w:tcPr>
            <w:tcW w:w="4211" w:type="dxa"/>
          </w:tcPr>
          <w:p w14:paraId="2D4A685C" w14:textId="6637C1C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6615 Prihodi od pruženih usluga</w:t>
            </w:r>
          </w:p>
        </w:tc>
        <w:tc>
          <w:tcPr>
            <w:tcW w:w="1300" w:type="dxa"/>
          </w:tcPr>
          <w:p w14:paraId="1A926B1D" w14:textId="041104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12.025,21</w:t>
            </w:r>
          </w:p>
        </w:tc>
        <w:tc>
          <w:tcPr>
            <w:tcW w:w="1300" w:type="dxa"/>
          </w:tcPr>
          <w:p w14:paraId="7E23FB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6B67B3" w14:textId="1BDEA2C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20.241,50</w:t>
            </w:r>
          </w:p>
        </w:tc>
        <w:tc>
          <w:tcPr>
            <w:tcW w:w="960" w:type="dxa"/>
          </w:tcPr>
          <w:p w14:paraId="44760B94" w14:textId="4716F3C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168,33%</w:t>
            </w:r>
          </w:p>
        </w:tc>
        <w:tc>
          <w:tcPr>
            <w:tcW w:w="960" w:type="dxa"/>
          </w:tcPr>
          <w:p w14:paraId="7FA7068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0BA952C" w14:textId="77777777" w:rsidTr="00856DF7">
        <w:tc>
          <w:tcPr>
            <w:tcW w:w="4211" w:type="dxa"/>
            <w:shd w:val="clear" w:color="auto" w:fill="BDD7EE"/>
          </w:tcPr>
          <w:p w14:paraId="54F8C5A7" w14:textId="00F982B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6C36BF6" w14:textId="7F1876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211A377" w14:textId="6878AD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9B90A09" w14:textId="7893A1A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3AC2D43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5F53E665" w14:textId="52ADDD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74B7CB9" w14:textId="77777777" w:rsidTr="00856DF7">
        <w:tc>
          <w:tcPr>
            <w:tcW w:w="4211" w:type="dxa"/>
            <w:shd w:val="clear" w:color="auto" w:fill="DDEBF7"/>
          </w:tcPr>
          <w:p w14:paraId="42C0B954" w14:textId="55FCAA0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692A367" w14:textId="5914EE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293A917" w14:textId="12FC17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5CACF2B" w14:textId="6C13C4A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07A692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321EB45" w14:textId="4D6BA6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627B2B9" w14:textId="77777777" w:rsidTr="00856DF7">
        <w:tc>
          <w:tcPr>
            <w:tcW w:w="4211" w:type="dxa"/>
            <w:shd w:val="clear" w:color="auto" w:fill="F2F2F2"/>
          </w:tcPr>
          <w:p w14:paraId="0A99C5E8" w14:textId="2C00357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484A101A" w14:textId="1F1074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8967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914CC3" w14:textId="554290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3AC68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BDE31C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6391C0F" w14:textId="77777777" w:rsidTr="00856DF7">
        <w:tc>
          <w:tcPr>
            <w:tcW w:w="4211" w:type="dxa"/>
          </w:tcPr>
          <w:p w14:paraId="4A894642" w14:textId="37F6494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0F5920F4" w14:textId="7E6552B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51F5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E46D4" w14:textId="102282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2FF14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482ED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8D2C910" w14:textId="77777777" w:rsidTr="00856DF7">
        <w:tc>
          <w:tcPr>
            <w:tcW w:w="4211" w:type="dxa"/>
            <w:shd w:val="clear" w:color="auto" w:fill="505050"/>
          </w:tcPr>
          <w:p w14:paraId="08DAEF51" w14:textId="097833CC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21BBB5C" w14:textId="6367C97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0CEF9676" w14:textId="1FA7AD9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5E6BDEC5" w14:textId="7EBB8D3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960" w:type="dxa"/>
            <w:shd w:val="clear" w:color="auto" w:fill="505050"/>
          </w:tcPr>
          <w:p w14:paraId="6B4E045B" w14:textId="7C26420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86,35%</w:t>
            </w:r>
          </w:p>
        </w:tc>
        <w:tc>
          <w:tcPr>
            <w:tcW w:w="960" w:type="dxa"/>
            <w:shd w:val="clear" w:color="auto" w:fill="505050"/>
          </w:tcPr>
          <w:p w14:paraId="2B09FA44" w14:textId="62BF59C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85,71%</w:t>
            </w:r>
          </w:p>
        </w:tc>
      </w:tr>
    </w:tbl>
    <w:p w14:paraId="0F2485FE" w14:textId="19779FBD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350E89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197B4629" w14:textId="4ED3E55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1EF72B5F" w14:textId="77777777" w:rsidTr="00856DF7">
        <w:tc>
          <w:tcPr>
            <w:tcW w:w="4211" w:type="dxa"/>
            <w:shd w:val="clear" w:color="auto" w:fill="505050"/>
          </w:tcPr>
          <w:p w14:paraId="2D6F1215" w14:textId="762BC6D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915747E" w14:textId="0878D3D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6722B67A" w14:textId="1E63CAE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39BF42B5" w14:textId="756CCE8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796EF22B" w14:textId="6A3CB2A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04D4259" w14:textId="359E191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24168444" w14:textId="77777777" w:rsidTr="00856DF7">
        <w:tc>
          <w:tcPr>
            <w:tcW w:w="4211" w:type="dxa"/>
            <w:shd w:val="clear" w:color="auto" w:fill="505050"/>
          </w:tcPr>
          <w:p w14:paraId="43416462" w14:textId="0EDCF3A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EB4D679" w14:textId="4D7D1EE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94B5C0" w14:textId="54180CD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60D5FC3" w14:textId="39B25EE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A1FB3F2" w14:textId="0AF00EA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D4751B6" w14:textId="366FCA4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7D3505C8" w14:textId="77777777" w:rsidTr="00856DF7">
        <w:tc>
          <w:tcPr>
            <w:tcW w:w="4211" w:type="dxa"/>
            <w:shd w:val="clear" w:color="auto" w:fill="BDD7EE"/>
          </w:tcPr>
          <w:p w14:paraId="0B47A997" w14:textId="79AEFD6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741C3AC" w14:textId="493D01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916.733,13</w:t>
            </w:r>
          </w:p>
        </w:tc>
        <w:tc>
          <w:tcPr>
            <w:tcW w:w="1300" w:type="dxa"/>
            <w:shd w:val="clear" w:color="auto" w:fill="BDD7EE"/>
          </w:tcPr>
          <w:p w14:paraId="10FC71B5" w14:textId="4480F9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1.238.900,00</w:t>
            </w:r>
          </w:p>
        </w:tc>
        <w:tc>
          <w:tcPr>
            <w:tcW w:w="1300" w:type="dxa"/>
            <w:shd w:val="clear" w:color="auto" w:fill="BDD7EE"/>
          </w:tcPr>
          <w:p w14:paraId="3FA2E686" w14:textId="22E6357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975.240,17</w:t>
            </w:r>
          </w:p>
        </w:tc>
        <w:tc>
          <w:tcPr>
            <w:tcW w:w="960" w:type="dxa"/>
            <w:shd w:val="clear" w:color="auto" w:fill="BDD7EE"/>
          </w:tcPr>
          <w:p w14:paraId="67727E3D" w14:textId="749EA2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  <w:shd w:val="clear" w:color="auto" w:fill="BDD7EE"/>
          </w:tcPr>
          <w:p w14:paraId="2E61E904" w14:textId="04DA3F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78,72%</w:t>
            </w:r>
          </w:p>
        </w:tc>
      </w:tr>
      <w:tr w:rsidR="00856DF7" w:rsidRPr="00856DF7" w14:paraId="03B60096" w14:textId="77777777" w:rsidTr="00856DF7">
        <w:tc>
          <w:tcPr>
            <w:tcW w:w="4211" w:type="dxa"/>
            <w:shd w:val="clear" w:color="auto" w:fill="DDEBF7"/>
          </w:tcPr>
          <w:p w14:paraId="41520991" w14:textId="784137C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345DB2B" w14:textId="7905E3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338.847,34</w:t>
            </w:r>
          </w:p>
        </w:tc>
        <w:tc>
          <w:tcPr>
            <w:tcW w:w="1300" w:type="dxa"/>
            <w:shd w:val="clear" w:color="auto" w:fill="DDEBF7"/>
          </w:tcPr>
          <w:p w14:paraId="29F5ABC8" w14:textId="7201EC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384.000,00</w:t>
            </w:r>
          </w:p>
        </w:tc>
        <w:tc>
          <w:tcPr>
            <w:tcW w:w="1300" w:type="dxa"/>
            <w:shd w:val="clear" w:color="auto" w:fill="DDEBF7"/>
          </w:tcPr>
          <w:p w14:paraId="50CBE31C" w14:textId="4ED4CB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349.633,98</w:t>
            </w:r>
          </w:p>
        </w:tc>
        <w:tc>
          <w:tcPr>
            <w:tcW w:w="960" w:type="dxa"/>
            <w:shd w:val="clear" w:color="auto" w:fill="DDEBF7"/>
          </w:tcPr>
          <w:p w14:paraId="38D496A5" w14:textId="54A11D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103,18%</w:t>
            </w:r>
          </w:p>
        </w:tc>
        <w:tc>
          <w:tcPr>
            <w:tcW w:w="960" w:type="dxa"/>
            <w:shd w:val="clear" w:color="auto" w:fill="DDEBF7"/>
          </w:tcPr>
          <w:p w14:paraId="4EA3F9E1" w14:textId="43EF7A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91,05%</w:t>
            </w:r>
          </w:p>
        </w:tc>
      </w:tr>
      <w:tr w:rsidR="00856DF7" w:rsidRPr="00856DF7" w14:paraId="05055427" w14:textId="77777777" w:rsidTr="00856DF7">
        <w:tc>
          <w:tcPr>
            <w:tcW w:w="4211" w:type="dxa"/>
            <w:shd w:val="clear" w:color="auto" w:fill="F2F2F2"/>
          </w:tcPr>
          <w:p w14:paraId="085F3789" w14:textId="387A09A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7E238CB" w14:textId="3CD108F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1300" w:type="dxa"/>
            <w:shd w:val="clear" w:color="auto" w:fill="F2F2F2"/>
          </w:tcPr>
          <w:p w14:paraId="4CA99C2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D8B7A0" w14:textId="3A518F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290.768,39</w:t>
            </w:r>
          </w:p>
        </w:tc>
        <w:tc>
          <w:tcPr>
            <w:tcW w:w="960" w:type="dxa"/>
            <w:shd w:val="clear" w:color="auto" w:fill="F2F2F2"/>
          </w:tcPr>
          <w:p w14:paraId="120929BA" w14:textId="65EE61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103,57%</w:t>
            </w:r>
          </w:p>
        </w:tc>
        <w:tc>
          <w:tcPr>
            <w:tcW w:w="960" w:type="dxa"/>
            <w:shd w:val="clear" w:color="auto" w:fill="F2F2F2"/>
          </w:tcPr>
          <w:p w14:paraId="04928BA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6FCDEBA" w14:textId="77777777" w:rsidTr="00856DF7">
        <w:tc>
          <w:tcPr>
            <w:tcW w:w="4211" w:type="dxa"/>
          </w:tcPr>
          <w:p w14:paraId="63EBFC51" w14:textId="1DF95D6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F3B983F" w14:textId="0280745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1300" w:type="dxa"/>
          </w:tcPr>
          <w:p w14:paraId="5C4CAD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A9418D" w14:textId="14FAD04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290.768,39</w:t>
            </w:r>
          </w:p>
        </w:tc>
        <w:tc>
          <w:tcPr>
            <w:tcW w:w="960" w:type="dxa"/>
          </w:tcPr>
          <w:p w14:paraId="6C447238" w14:textId="7514AB2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103,57%</w:t>
            </w:r>
          </w:p>
        </w:tc>
        <w:tc>
          <w:tcPr>
            <w:tcW w:w="960" w:type="dxa"/>
          </w:tcPr>
          <w:p w14:paraId="18DED0C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902A57" w14:textId="77777777" w:rsidTr="00856DF7">
        <w:tc>
          <w:tcPr>
            <w:tcW w:w="4211" w:type="dxa"/>
            <w:shd w:val="clear" w:color="auto" w:fill="F2F2F2"/>
          </w:tcPr>
          <w:p w14:paraId="52B26723" w14:textId="09B542F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12B8475" w14:textId="09D6E5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1300" w:type="dxa"/>
            <w:shd w:val="clear" w:color="auto" w:fill="F2F2F2"/>
          </w:tcPr>
          <w:p w14:paraId="1D852EB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5DA40F" w14:textId="142116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16.403,33</w:t>
            </w:r>
          </w:p>
        </w:tc>
        <w:tc>
          <w:tcPr>
            <w:tcW w:w="960" w:type="dxa"/>
            <w:shd w:val="clear" w:color="auto" w:fill="F2F2F2"/>
          </w:tcPr>
          <w:p w14:paraId="386B7FCF" w14:textId="546176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115,51%</w:t>
            </w:r>
          </w:p>
        </w:tc>
        <w:tc>
          <w:tcPr>
            <w:tcW w:w="960" w:type="dxa"/>
            <w:shd w:val="clear" w:color="auto" w:fill="F2F2F2"/>
          </w:tcPr>
          <w:p w14:paraId="0F12F00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F8A85A6" w14:textId="77777777" w:rsidTr="00856DF7">
        <w:tc>
          <w:tcPr>
            <w:tcW w:w="4211" w:type="dxa"/>
          </w:tcPr>
          <w:p w14:paraId="5931D903" w14:textId="5035E98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85F39D4" w14:textId="3F4BB6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1300" w:type="dxa"/>
          </w:tcPr>
          <w:p w14:paraId="283A6FE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E2D9DC" w14:textId="5698E50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16.403,33</w:t>
            </w:r>
          </w:p>
        </w:tc>
        <w:tc>
          <w:tcPr>
            <w:tcW w:w="960" w:type="dxa"/>
          </w:tcPr>
          <w:p w14:paraId="6DCCC5EE" w14:textId="4296B04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115,51%</w:t>
            </w:r>
          </w:p>
        </w:tc>
        <w:tc>
          <w:tcPr>
            <w:tcW w:w="960" w:type="dxa"/>
          </w:tcPr>
          <w:p w14:paraId="63D222B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151C382" w14:textId="77777777" w:rsidTr="00856DF7">
        <w:tc>
          <w:tcPr>
            <w:tcW w:w="4211" w:type="dxa"/>
            <w:shd w:val="clear" w:color="auto" w:fill="F2F2F2"/>
          </w:tcPr>
          <w:p w14:paraId="5F509FFF" w14:textId="68C64E3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316D307" w14:textId="1AB41E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1300" w:type="dxa"/>
            <w:shd w:val="clear" w:color="auto" w:fill="F2F2F2"/>
          </w:tcPr>
          <w:p w14:paraId="0DAA81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412E51" w14:textId="0B1431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42.462,26</w:t>
            </w:r>
          </w:p>
        </w:tc>
        <w:tc>
          <w:tcPr>
            <w:tcW w:w="960" w:type="dxa"/>
            <w:shd w:val="clear" w:color="auto" w:fill="F2F2F2"/>
          </w:tcPr>
          <w:p w14:paraId="1C9ACBC5" w14:textId="20B1A6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  <w:shd w:val="clear" w:color="auto" w:fill="F2F2F2"/>
          </w:tcPr>
          <w:p w14:paraId="7987FF1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14DE25D" w14:textId="77777777" w:rsidTr="00856DF7">
        <w:tc>
          <w:tcPr>
            <w:tcW w:w="4211" w:type="dxa"/>
          </w:tcPr>
          <w:p w14:paraId="3A29D816" w14:textId="63F1F2E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253967C" w14:textId="5400A8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1300" w:type="dxa"/>
          </w:tcPr>
          <w:p w14:paraId="0BC112B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F830D5" w14:textId="3849C73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42.462,26</w:t>
            </w:r>
          </w:p>
        </w:tc>
        <w:tc>
          <w:tcPr>
            <w:tcW w:w="960" w:type="dxa"/>
          </w:tcPr>
          <w:p w14:paraId="347604E4" w14:textId="016B971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</w:tcPr>
          <w:p w14:paraId="2EA66A6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DE365B3" w14:textId="77777777" w:rsidTr="00856DF7">
        <w:tc>
          <w:tcPr>
            <w:tcW w:w="4211" w:type="dxa"/>
            <w:shd w:val="clear" w:color="auto" w:fill="DDEBF7"/>
          </w:tcPr>
          <w:p w14:paraId="7C2362FB" w14:textId="17C187D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4993C1A" w14:textId="768496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341.328,87</w:t>
            </w:r>
          </w:p>
        </w:tc>
        <w:tc>
          <w:tcPr>
            <w:tcW w:w="1300" w:type="dxa"/>
            <w:shd w:val="clear" w:color="auto" w:fill="DDEBF7"/>
          </w:tcPr>
          <w:p w14:paraId="35A3BAA4" w14:textId="57A0A8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510.600,00</w:t>
            </w:r>
          </w:p>
        </w:tc>
        <w:tc>
          <w:tcPr>
            <w:tcW w:w="1300" w:type="dxa"/>
            <w:shd w:val="clear" w:color="auto" w:fill="DDEBF7"/>
          </w:tcPr>
          <w:p w14:paraId="653BEF88" w14:textId="49795C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372.740,45</w:t>
            </w:r>
          </w:p>
        </w:tc>
        <w:tc>
          <w:tcPr>
            <w:tcW w:w="960" w:type="dxa"/>
            <w:shd w:val="clear" w:color="auto" w:fill="DDEBF7"/>
          </w:tcPr>
          <w:p w14:paraId="476118F6" w14:textId="4FDF71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109,20%</w:t>
            </w:r>
          </w:p>
        </w:tc>
        <w:tc>
          <w:tcPr>
            <w:tcW w:w="960" w:type="dxa"/>
            <w:shd w:val="clear" w:color="auto" w:fill="DDEBF7"/>
          </w:tcPr>
          <w:p w14:paraId="73076610" w14:textId="4A12EA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73,00%</w:t>
            </w:r>
          </w:p>
        </w:tc>
      </w:tr>
      <w:tr w:rsidR="00856DF7" w:rsidRPr="00856DF7" w14:paraId="3319E7AE" w14:textId="77777777" w:rsidTr="00856DF7">
        <w:tc>
          <w:tcPr>
            <w:tcW w:w="4211" w:type="dxa"/>
            <w:shd w:val="clear" w:color="auto" w:fill="F2F2F2"/>
          </w:tcPr>
          <w:p w14:paraId="68877E00" w14:textId="03D9BB2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0F9B592" w14:textId="52ECAE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26.788,99</w:t>
            </w:r>
          </w:p>
        </w:tc>
        <w:tc>
          <w:tcPr>
            <w:tcW w:w="1300" w:type="dxa"/>
            <w:shd w:val="clear" w:color="auto" w:fill="F2F2F2"/>
          </w:tcPr>
          <w:p w14:paraId="76B7674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01BBF9" w14:textId="5CE81E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19.336,21</w:t>
            </w:r>
          </w:p>
        </w:tc>
        <w:tc>
          <w:tcPr>
            <w:tcW w:w="960" w:type="dxa"/>
            <w:shd w:val="clear" w:color="auto" w:fill="F2F2F2"/>
          </w:tcPr>
          <w:p w14:paraId="5E952DAD" w14:textId="4FDEAD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72,18%</w:t>
            </w:r>
          </w:p>
        </w:tc>
        <w:tc>
          <w:tcPr>
            <w:tcW w:w="960" w:type="dxa"/>
            <w:shd w:val="clear" w:color="auto" w:fill="F2F2F2"/>
          </w:tcPr>
          <w:p w14:paraId="1C06272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CD5DFEC" w14:textId="77777777" w:rsidTr="00856DF7">
        <w:tc>
          <w:tcPr>
            <w:tcW w:w="4211" w:type="dxa"/>
          </w:tcPr>
          <w:p w14:paraId="305D0ACD" w14:textId="03FC179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C7417C3" w14:textId="79218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10.749,09</w:t>
            </w:r>
          </w:p>
        </w:tc>
        <w:tc>
          <w:tcPr>
            <w:tcW w:w="1300" w:type="dxa"/>
          </w:tcPr>
          <w:p w14:paraId="0CC0840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95176B" w14:textId="1656E65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9.731,13</w:t>
            </w:r>
          </w:p>
        </w:tc>
        <w:tc>
          <w:tcPr>
            <w:tcW w:w="960" w:type="dxa"/>
          </w:tcPr>
          <w:p w14:paraId="02B043C9" w14:textId="1ECFE9E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90,53%</w:t>
            </w:r>
          </w:p>
        </w:tc>
        <w:tc>
          <w:tcPr>
            <w:tcW w:w="960" w:type="dxa"/>
          </w:tcPr>
          <w:p w14:paraId="3F25165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30837F8" w14:textId="77777777" w:rsidTr="00856DF7">
        <w:tc>
          <w:tcPr>
            <w:tcW w:w="4211" w:type="dxa"/>
          </w:tcPr>
          <w:p w14:paraId="5A7295D9" w14:textId="1D58294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8EB8BCE" w14:textId="5A33FF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7.931,34</w:t>
            </w:r>
          </w:p>
        </w:tc>
        <w:tc>
          <w:tcPr>
            <w:tcW w:w="1300" w:type="dxa"/>
          </w:tcPr>
          <w:p w14:paraId="7F5F663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E0C936" w14:textId="17DADD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2.044,05</w:t>
            </w:r>
          </w:p>
        </w:tc>
        <w:tc>
          <w:tcPr>
            <w:tcW w:w="960" w:type="dxa"/>
          </w:tcPr>
          <w:p w14:paraId="0F93DAE3" w14:textId="4279F0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25,77%</w:t>
            </w:r>
          </w:p>
        </w:tc>
        <w:tc>
          <w:tcPr>
            <w:tcW w:w="960" w:type="dxa"/>
          </w:tcPr>
          <w:p w14:paraId="3640E7C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463907D" w14:textId="77777777" w:rsidTr="00856DF7">
        <w:tc>
          <w:tcPr>
            <w:tcW w:w="4211" w:type="dxa"/>
          </w:tcPr>
          <w:p w14:paraId="27F32869" w14:textId="6AAADB2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6621106" w14:textId="37A58B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1300" w:type="dxa"/>
          </w:tcPr>
          <w:p w14:paraId="6B33D49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6F94A6" w14:textId="64E0F4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3.745,03</w:t>
            </w:r>
          </w:p>
        </w:tc>
        <w:tc>
          <w:tcPr>
            <w:tcW w:w="960" w:type="dxa"/>
          </w:tcPr>
          <w:p w14:paraId="59A67E71" w14:textId="251F6A7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76,07%</w:t>
            </w:r>
          </w:p>
        </w:tc>
        <w:tc>
          <w:tcPr>
            <w:tcW w:w="960" w:type="dxa"/>
          </w:tcPr>
          <w:p w14:paraId="634DA29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FB78A97" w14:textId="77777777" w:rsidTr="00856DF7">
        <w:tc>
          <w:tcPr>
            <w:tcW w:w="4211" w:type="dxa"/>
          </w:tcPr>
          <w:p w14:paraId="257BA083" w14:textId="5F4C94C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2C99AD5" w14:textId="17F3780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1300" w:type="dxa"/>
          </w:tcPr>
          <w:p w14:paraId="5B459DA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BE7D1E" w14:textId="7251263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5ED2B320" w14:textId="2E34259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119,80%</w:t>
            </w:r>
          </w:p>
        </w:tc>
        <w:tc>
          <w:tcPr>
            <w:tcW w:w="960" w:type="dxa"/>
          </w:tcPr>
          <w:p w14:paraId="542EBA8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A3139D3" w14:textId="77777777" w:rsidTr="00856DF7">
        <w:tc>
          <w:tcPr>
            <w:tcW w:w="4211" w:type="dxa"/>
            <w:shd w:val="clear" w:color="auto" w:fill="F2F2F2"/>
          </w:tcPr>
          <w:p w14:paraId="2E632B81" w14:textId="0D8424F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D88CBAE" w14:textId="218A5B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45.056,71</w:t>
            </w:r>
          </w:p>
        </w:tc>
        <w:tc>
          <w:tcPr>
            <w:tcW w:w="1300" w:type="dxa"/>
            <w:shd w:val="clear" w:color="auto" w:fill="F2F2F2"/>
          </w:tcPr>
          <w:p w14:paraId="73FAA78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FAC827" w14:textId="53D923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54.051,79</w:t>
            </w:r>
          </w:p>
        </w:tc>
        <w:tc>
          <w:tcPr>
            <w:tcW w:w="960" w:type="dxa"/>
            <w:shd w:val="clear" w:color="auto" w:fill="F2F2F2"/>
          </w:tcPr>
          <w:p w14:paraId="3CDD6ACB" w14:textId="4C2AD7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119,96%</w:t>
            </w:r>
          </w:p>
        </w:tc>
        <w:tc>
          <w:tcPr>
            <w:tcW w:w="960" w:type="dxa"/>
            <w:shd w:val="clear" w:color="auto" w:fill="F2F2F2"/>
          </w:tcPr>
          <w:p w14:paraId="1556B38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796EB25" w14:textId="77777777" w:rsidTr="00856DF7">
        <w:tc>
          <w:tcPr>
            <w:tcW w:w="4211" w:type="dxa"/>
          </w:tcPr>
          <w:p w14:paraId="7EFAEAD0" w14:textId="23C7D3D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B0F2A77" w14:textId="4417B4E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8.883,36</w:t>
            </w:r>
          </w:p>
        </w:tc>
        <w:tc>
          <w:tcPr>
            <w:tcW w:w="1300" w:type="dxa"/>
          </w:tcPr>
          <w:p w14:paraId="0FDD0FA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ADDC86" w14:textId="5C84DAA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7.885,39</w:t>
            </w:r>
          </w:p>
        </w:tc>
        <w:tc>
          <w:tcPr>
            <w:tcW w:w="960" w:type="dxa"/>
          </w:tcPr>
          <w:p w14:paraId="5EF1C144" w14:textId="6FC57B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88,77%</w:t>
            </w:r>
          </w:p>
        </w:tc>
        <w:tc>
          <w:tcPr>
            <w:tcW w:w="960" w:type="dxa"/>
          </w:tcPr>
          <w:p w14:paraId="7B903D9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99EF1C8" w14:textId="77777777" w:rsidTr="00856DF7">
        <w:tc>
          <w:tcPr>
            <w:tcW w:w="4211" w:type="dxa"/>
          </w:tcPr>
          <w:p w14:paraId="4DC1B88D" w14:textId="01AE370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1BD1DBE8" w14:textId="138222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1300" w:type="dxa"/>
          </w:tcPr>
          <w:p w14:paraId="5CEE0F3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CAE389" w14:textId="0277EDA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7.660,00</w:t>
            </w:r>
          </w:p>
        </w:tc>
        <w:tc>
          <w:tcPr>
            <w:tcW w:w="960" w:type="dxa"/>
          </w:tcPr>
          <w:p w14:paraId="0987D2D8" w14:textId="4DE43A9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114,67%</w:t>
            </w:r>
          </w:p>
        </w:tc>
        <w:tc>
          <w:tcPr>
            <w:tcW w:w="960" w:type="dxa"/>
          </w:tcPr>
          <w:p w14:paraId="3AB0544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B2BD39F" w14:textId="77777777" w:rsidTr="00856DF7">
        <w:tc>
          <w:tcPr>
            <w:tcW w:w="4211" w:type="dxa"/>
          </w:tcPr>
          <w:p w14:paraId="3454DF48" w14:textId="4B624BE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70699CF" w14:textId="1506F8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26.304,81</w:t>
            </w:r>
          </w:p>
        </w:tc>
        <w:tc>
          <w:tcPr>
            <w:tcW w:w="1300" w:type="dxa"/>
          </w:tcPr>
          <w:p w14:paraId="13476D1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302155" w14:textId="477CB0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29.719,12</w:t>
            </w:r>
          </w:p>
        </w:tc>
        <w:tc>
          <w:tcPr>
            <w:tcW w:w="960" w:type="dxa"/>
          </w:tcPr>
          <w:p w14:paraId="6F7B92E4" w14:textId="158ADB1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112,98%</w:t>
            </w:r>
          </w:p>
        </w:tc>
        <w:tc>
          <w:tcPr>
            <w:tcW w:w="960" w:type="dxa"/>
          </w:tcPr>
          <w:p w14:paraId="72BF2CE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7B6D450" w14:textId="77777777" w:rsidTr="00856DF7">
        <w:tc>
          <w:tcPr>
            <w:tcW w:w="4211" w:type="dxa"/>
          </w:tcPr>
          <w:p w14:paraId="2C71D74A" w14:textId="4BFBEB1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65D02E2" w14:textId="1A7685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2.569,28</w:t>
            </w:r>
          </w:p>
        </w:tc>
        <w:tc>
          <w:tcPr>
            <w:tcW w:w="1300" w:type="dxa"/>
          </w:tcPr>
          <w:p w14:paraId="5944592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1C8708" w14:textId="4FF24FA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7.056,70</w:t>
            </w:r>
          </w:p>
        </w:tc>
        <w:tc>
          <w:tcPr>
            <w:tcW w:w="960" w:type="dxa"/>
          </w:tcPr>
          <w:p w14:paraId="1775064A" w14:textId="1DE5A5E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274,66%</w:t>
            </w:r>
          </w:p>
        </w:tc>
        <w:tc>
          <w:tcPr>
            <w:tcW w:w="960" w:type="dxa"/>
          </w:tcPr>
          <w:p w14:paraId="7F7F0A3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B8482F6" w14:textId="77777777" w:rsidTr="00856DF7">
        <w:tc>
          <w:tcPr>
            <w:tcW w:w="4211" w:type="dxa"/>
          </w:tcPr>
          <w:p w14:paraId="453471E9" w14:textId="35A0F4A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802C845" w14:textId="7AD689F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1300" w:type="dxa"/>
          </w:tcPr>
          <w:p w14:paraId="6DC9C3A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62B2AE" w14:textId="1378177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1.730,58</w:t>
            </w:r>
          </w:p>
        </w:tc>
        <w:tc>
          <w:tcPr>
            <w:tcW w:w="960" w:type="dxa"/>
          </w:tcPr>
          <w:p w14:paraId="156DAA3C" w14:textId="0128C3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279,56%</w:t>
            </w:r>
          </w:p>
        </w:tc>
        <w:tc>
          <w:tcPr>
            <w:tcW w:w="960" w:type="dxa"/>
          </w:tcPr>
          <w:p w14:paraId="2B287E5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768674E" w14:textId="77777777" w:rsidTr="00856DF7">
        <w:tc>
          <w:tcPr>
            <w:tcW w:w="4211" w:type="dxa"/>
            <w:shd w:val="clear" w:color="auto" w:fill="F2F2F2"/>
          </w:tcPr>
          <w:p w14:paraId="41F18BDF" w14:textId="4B4FDC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8FAEA5" w14:textId="51DA3A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226.200,41</w:t>
            </w:r>
          </w:p>
        </w:tc>
        <w:tc>
          <w:tcPr>
            <w:tcW w:w="1300" w:type="dxa"/>
            <w:shd w:val="clear" w:color="auto" w:fill="F2F2F2"/>
          </w:tcPr>
          <w:p w14:paraId="252BD87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1C35FC" w14:textId="3C1341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248.053,60</w:t>
            </w:r>
          </w:p>
        </w:tc>
        <w:tc>
          <w:tcPr>
            <w:tcW w:w="960" w:type="dxa"/>
            <w:shd w:val="clear" w:color="auto" w:fill="F2F2F2"/>
          </w:tcPr>
          <w:p w14:paraId="3B4FB57A" w14:textId="49C9AB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109,66%</w:t>
            </w:r>
          </w:p>
        </w:tc>
        <w:tc>
          <w:tcPr>
            <w:tcW w:w="960" w:type="dxa"/>
            <w:shd w:val="clear" w:color="auto" w:fill="F2F2F2"/>
          </w:tcPr>
          <w:p w14:paraId="7BF1D43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043CA08" w14:textId="77777777" w:rsidTr="00856DF7">
        <w:tc>
          <w:tcPr>
            <w:tcW w:w="4211" w:type="dxa"/>
          </w:tcPr>
          <w:p w14:paraId="46E6CB2D" w14:textId="33AA6F0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F0D491A" w14:textId="2C72E68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1300" w:type="dxa"/>
          </w:tcPr>
          <w:p w14:paraId="5BBA366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C6AE1F" w14:textId="4F032B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12.308,13</w:t>
            </w:r>
          </w:p>
        </w:tc>
        <w:tc>
          <w:tcPr>
            <w:tcW w:w="960" w:type="dxa"/>
          </w:tcPr>
          <w:p w14:paraId="0E12896C" w14:textId="47A4DE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123,85%</w:t>
            </w:r>
          </w:p>
        </w:tc>
        <w:tc>
          <w:tcPr>
            <w:tcW w:w="960" w:type="dxa"/>
          </w:tcPr>
          <w:p w14:paraId="782EA3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1A3642" w14:textId="77777777" w:rsidTr="00856DF7">
        <w:tc>
          <w:tcPr>
            <w:tcW w:w="4211" w:type="dxa"/>
          </w:tcPr>
          <w:p w14:paraId="3BDF6834" w14:textId="60A0667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4AD573B" w14:textId="0487603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90.782,45</w:t>
            </w:r>
          </w:p>
        </w:tc>
        <w:tc>
          <w:tcPr>
            <w:tcW w:w="1300" w:type="dxa"/>
          </w:tcPr>
          <w:p w14:paraId="08F82FB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4BBC60" w14:textId="5883AD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133.515,68</w:t>
            </w:r>
          </w:p>
        </w:tc>
        <w:tc>
          <w:tcPr>
            <w:tcW w:w="960" w:type="dxa"/>
          </w:tcPr>
          <w:p w14:paraId="5886857E" w14:textId="4EA1CB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147,07%</w:t>
            </w:r>
          </w:p>
        </w:tc>
        <w:tc>
          <w:tcPr>
            <w:tcW w:w="960" w:type="dxa"/>
          </w:tcPr>
          <w:p w14:paraId="3BBC0BB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5FF47E4" w14:textId="77777777" w:rsidTr="00856DF7">
        <w:tc>
          <w:tcPr>
            <w:tcW w:w="4211" w:type="dxa"/>
          </w:tcPr>
          <w:p w14:paraId="3BB08937" w14:textId="2D75B31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E8CC703" w14:textId="1765761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8.950,10</w:t>
            </w:r>
          </w:p>
        </w:tc>
        <w:tc>
          <w:tcPr>
            <w:tcW w:w="1300" w:type="dxa"/>
          </w:tcPr>
          <w:p w14:paraId="79BBBB9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1899A6" w14:textId="2A6F40C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10.208,85</w:t>
            </w:r>
          </w:p>
        </w:tc>
        <w:tc>
          <w:tcPr>
            <w:tcW w:w="960" w:type="dxa"/>
          </w:tcPr>
          <w:p w14:paraId="74CB50A4" w14:textId="091584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114,06%</w:t>
            </w:r>
          </w:p>
        </w:tc>
        <w:tc>
          <w:tcPr>
            <w:tcW w:w="960" w:type="dxa"/>
          </w:tcPr>
          <w:p w14:paraId="36E18D8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6C3262E" w14:textId="77777777" w:rsidTr="00856DF7">
        <w:tc>
          <w:tcPr>
            <w:tcW w:w="4211" w:type="dxa"/>
          </w:tcPr>
          <w:p w14:paraId="09371161" w14:textId="079C634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0A265F8" w14:textId="1598F6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56.962,02</w:t>
            </w:r>
          </w:p>
        </w:tc>
        <w:tc>
          <w:tcPr>
            <w:tcW w:w="1300" w:type="dxa"/>
          </w:tcPr>
          <w:p w14:paraId="112EA99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2DFA06" w14:textId="282816D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37.889,26</w:t>
            </w:r>
          </w:p>
        </w:tc>
        <w:tc>
          <w:tcPr>
            <w:tcW w:w="960" w:type="dxa"/>
          </w:tcPr>
          <w:p w14:paraId="6CDD9A09" w14:textId="250082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66,52%</w:t>
            </w:r>
          </w:p>
        </w:tc>
        <w:tc>
          <w:tcPr>
            <w:tcW w:w="960" w:type="dxa"/>
          </w:tcPr>
          <w:p w14:paraId="0C6B2D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CB3B6CA" w14:textId="77777777" w:rsidTr="00856DF7">
        <w:tc>
          <w:tcPr>
            <w:tcW w:w="4211" w:type="dxa"/>
          </w:tcPr>
          <w:p w14:paraId="74763548" w14:textId="1578713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5E704E9" w14:textId="489C6BB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10.506,36</w:t>
            </w:r>
          </w:p>
        </w:tc>
        <w:tc>
          <w:tcPr>
            <w:tcW w:w="1300" w:type="dxa"/>
          </w:tcPr>
          <w:p w14:paraId="3AB465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9EB175" w14:textId="33DCA3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11.907,99</w:t>
            </w:r>
          </w:p>
        </w:tc>
        <w:tc>
          <w:tcPr>
            <w:tcW w:w="960" w:type="dxa"/>
          </w:tcPr>
          <w:p w14:paraId="240AACB9" w14:textId="327DCC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113,34%</w:t>
            </w:r>
          </w:p>
        </w:tc>
        <w:tc>
          <w:tcPr>
            <w:tcW w:w="960" w:type="dxa"/>
          </w:tcPr>
          <w:p w14:paraId="4890F92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0671A59" w14:textId="77777777" w:rsidTr="00856DF7">
        <w:tc>
          <w:tcPr>
            <w:tcW w:w="4211" w:type="dxa"/>
          </w:tcPr>
          <w:p w14:paraId="4EFE58B2" w14:textId="1E6AA27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E9D7690" w14:textId="7BE7C32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33.392,70</w:t>
            </w:r>
          </w:p>
        </w:tc>
        <w:tc>
          <w:tcPr>
            <w:tcW w:w="1300" w:type="dxa"/>
          </w:tcPr>
          <w:p w14:paraId="49DA3A3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F944BF" w14:textId="053604F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24.365,00</w:t>
            </w:r>
          </w:p>
        </w:tc>
        <w:tc>
          <w:tcPr>
            <w:tcW w:w="960" w:type="dxa"/>
          </w:tcPr>
          <w:p w14:paraId="1CCF46A1" w14:textId="046A075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72,97%</w:t>
            </w:r>
          </w:p>
        </w:tc>
        <w:tc>
          <w:tcPr>
            <w:tcW w:w="960" w:type="dxa"/>
          </w:tcPr>
          <w:p w14:paraId="56D54FE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E7DFFA5" w14:textId="77777777" w:rsidTr="00856DF7">
        <w:tc>
          <w:tcPr>
            <w:tcW w:w="4211" w:type="dxa"/>
          </w:tcPr>
          <w:p w14:paraId="3AED7B33" w14:textId="02C5279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39C35AF" w14:textId="608BE29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1300" w:type="dxa"/>
          </w:tcPr>
          <w:p w14:paraId="5AC4527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9C7B8B" w14:textId="7180401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7.531,07</w:t>
            </w:r>
          </w:p>
        </w:tc>
        <w:tc>
          <w:tcPr>
            <w:tcW w:w="960" w:type="dxa"/>
          </w:tcPr>
          <w:p w14:paraId="663C54F1" w14:textId="60280B5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85,59%</w:t>
            </w:r>
          </w:p>
        </w:tc>
        <w:tc>
          <w:tcPr>
            <w:tcW w:w="960" w:type="dxa"/>
          </w:tcPr>
          <w:p w14:paraId="33938C6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5FDDF8F" w14:textId="77777777" w:rsidTr="00856DF7">
        <w:tc>
          <w:tcPr>
            <w:tcW w:w="4211" w:type="dxa"/>
          </w:tcPr>
          <w:p w14:paraId="2C9D14C1" w14:textId="2776550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131F49A" w14:textId="01A9C7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1300" w:type="dxa"/>
          </w:tcPr>
          <w:p w14:paraId="14816C2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F9E9D" w14:textId="6951127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10.327,62</w:t>
            </w:r>
          </w:p>
        </w:tc>
        <w:tc>
          <w:tcPr>
            <w:tcW w:w="960" w:type="dxa"/>
          </w:tcPr>
          <w:p w14:paraId="0C14C395" w14:textId="663F6D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150,33%</w:t>
            </w:r>
          </w:p>
        </w:tc>
        <w:tc>
          <w:tcPr>
            <w:tcW w:w="960" w:type="dxa"/>
          </w:tcPr>
          <w:p w14:paraId="139FD6B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BE4C26C" w14:textId="77777777" w:rsidTr="00856DF7">
        <w:tc>
          <w:tcPr>
            <w:tcW w:w="4211" w:type="dxa"/>
            <w:shd w:val="clear" w:color="auto" w:fill="F2F2F2"/>
          </w:tcPr>
          <w:p w14:paraId="2CFA0F09" w14:textId="4203A31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01F8824" w14:textId="2093AA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43.282,76</w:t>
            </w:r>
          </w:p>
        </w:tc>
        <w:tc>
          <w:tcPr>
            <w:tcW w:w="1300" w:type="dxa"/>
            <w:shd w:val="clear" w:color="auto" w:fill="F2F2F2"/>
          </w:tcPr>
          <w:p w14:paraId="24B6859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2F3099" w14:textId="5C00DC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51.298,85</w:t>
            </w:r>
          </w:p>
        </w:tc>
        <w:tc>
          <w:tcPr>
            <w:tcW w:w="960" w:type="dxa"/>
            <w:shd w:val="clear" w:color="auto" w:fill="F2F2F2"/>
          </w:tcPr>
          <w:p w14:paraId="7268090A" w14:textId="28253D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118,52%</w:t>
            </w:r>
          </w:p>
        </w:tc>
        <w:tc>
          <w:tcPr>
            <w:tcW w:w="960" w:type="dxa"/>
            <w:shd w:val="clear" w:color="auto" w:fill="F2F2F2"/>
          </w:tcPr>
          <w:p w14:paraId="1C2FABF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C706F2D" w14:textId="77777777" w:rsidTr="00856DF7">
        <w:tc>
          <w:tcPr>
            <w:tcW w:w="4211" w:type="dxa"/>
          </w:tcPr>
          <w:p w14:paraId="58242534" w14:textId="1065E6B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DB41E15" w14:textId="304FE9D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14.637,46</w:t>
            </w:r>
          </w:p>
        </w:tc>
        <w:tc>
          <w:tcPr>
            <w:tcW w:w="1300" w:type="dxa"/>
          </w:tcPr>
          <w:p w14:paraId="01F2FA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763A71" w14:textId="04CBD42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13.366,69</w:t>
            </w:r>
          </w:p>
        </w:tc>
        <w:tc>
          <w:tcPr>
            <w:tcW w:w="960" w:type="dxa"/>
          </w:tcPr>
          <w:p w14:paraId="0FACE3D0" w14:textId="1A9587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91,32%</w:t>
            </w:r>
          </w:p>
        </w:tc>
        <w:tc>
          <w:tcPr>
            <w:tcW w:w="960" w:type="dxa"/>
          </w:tcPr>
          <w:p w14:paraId="76AC561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8E22364" w14:textId="77777777" w:rsidTr="00856DF7">
        <w:tc>
          <w:tcPr>
            <w:tcW w:w="4211" w:type="dxa"/>
          </w:tcPr>
          <w:p w14:paraId="29B4742C" w14:textId="26748C9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AD98F62" w14:textId="60417D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7.065,96</w:t>
            </w:r>
          </w:p>
        </w:tc>
        <w:tc>
          <w:tcPr>
            <w:tcW w:w="1300" w:type="dxa"/>
          </w:tcPr>
          <w:p w14:paraId="575E5C7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D63F2" w14:textId="4B71D38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7.122,32</w:t>
            </w:r>
          </w:p>
        </w:tc>
        <w:tc>
          <w:tcPr>
            <w:tcW w:w="960" w:type="dxa"/>
          </w:tcPr>
          <w:p w14:paraId="4EC00F48" w14:textId="68CC13D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100,80%</w:t>
            </w:r>
          </w:p>
        </w:tc>
        <w:tc>
          <w:tcPr>
            <w:tcW w:w="960" w:type="dxa"/>
          </w:tcPr>
          <w:p w14:paraId="39172B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E963F32" w14:textId="77777777" w:rsidTr="00856DF7">
        <w:tc>
          <w:tcPr>
            <w:tcW w:w="4211" w:type="dxa"/>
          </w:tcPr>
          <w:p w14:paraId="269FE92A" w14:textId="05032CF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FC0B6D7" w14:textId="65E1DF3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1300" w:type="dxa"/>
          </w:tcPr>
          <w:p w14:paraId="7F3333F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E619A" w14:textId="253D441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22.280,34</w:t>
            </w:r>
          </w:p>
        </w:tc>
        <w:tc>
          <w:tcPr>
            <w:tcW w:w="960" w:type="dxa"/>
          </w:tcPr>
          <w:p w14:paraId="41D331FA" w14:textId="3A6A94B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159,85%</w:t>
            </w:r>
          </w:p>
        </w:tc>
        <w:tc>
          <w:tcPr>
            <w:tcW w:w="960" w:type="dxa"/>
          </w:tcPr>
          <w:p w14:paraId="5E31264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05DC7F1" w14:textId="77777777" w:rsidTr="00856DF7">
        <w:tc>
          <w:tcPr>
            <w:tcW w:w="4211" w:type="dxa"/>
          </w:tcPr>
          <w:p w14:paraId="190E6D1A" w14:textId="78CC331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97C372A" w14:textId="4CD162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1300" w:type="dxa"/>
          </w:tcPr>
          <w:p w14:paraId="0D5D33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7EF84" w14:textId="17B81FD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2.495,53</w:t>
            </w:r>
          </w:p>
        </w:tc>
        <w:tc>
          <w:tcPr>
            <w:tcW w:w="960" w:type="dxa"/>
          </w:tcPr>
          <w:p w14:paraId="38FC8367" w14:textId="0DAA7DE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127,06%</w:t>
            </w:r>
          </w:p>
        </w:tc>
        <w:tc>
          <w:tcPr>
            <w:tcW w:w="960" w:type="dxa"/>
          </w:tcPr>
          <w:p w14:paraId="4A49E83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ACA1FE3" w14:textId="77777777" w:rsidTr="00856DF7">
        <w:tc>
          <w:tcPr>
            <w:tcW w:w="4211" w:type="dxa"/>
          </w:tcPr>
          <w:p w14:paraId="269E5032" w14:textId="6736382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2776409" w14:textId="2615379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1300" w:type="dxa"/>
          </w:tcPr>
          <w:p w14:paraId="594566E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890674" w14:textId="170171C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232,62</w:t>
            </w:r>
          </w:p>
        </w:tc>
        <w:tc>
          <w:tcPr>
            <w:tcW w:w="960" w:type="dxa"/>
          </w:tcPr>
          <w:p w14:paraId="61C970DF" w14:textId="2D765F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61,75%</w:t>
            </w:r>
          </w:p>
        </w:tc>
        <w:tc>
          <w:tcPr>
            <w:tcW w:w="960" w:type="dxa"/>
          </w:tcPr>
          <w:p w14:paraId="07FC07F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B605368" w14:textId="77777777" w:rsidTr="00856DF7">
        <w:tc>
          <w:tcPr>
            <w:tcW w:w="4211" w:type="dxa"/>
          </w:tcPr>
          <w:p w14:paraId="4FF108B4" w14:textId="696CA89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CE7AF63" w14:textId="088D04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5.300,37</w:t>
            </w:r>
          </w:p>
        </w:tc>
        <w:tc>
          <w:tcPr>
            <w:tcW w:w="1300" w:type="dxa"/>
          </w:tcPr>
          <w:p w14:paraId="0F406C8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90C279" w14:textId="24F158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5.801,35</w:t>
            </w:r>
          </w:p>
        </w:tc>
        <w:tc>
          <w:tcPr>
            <w:tcW w:w="960" w:type="dxa"/>
          </w:tcPr>
          <w:p w14:paraId="0D817BB8" w14:textId="59D6FF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109,45%</w:t>
            </w:r>
          </w:p>
        </w:tc>
        <w:tc>
          <w:tcPr>
            <w:tcW w:w="960" w:type="dxa"/>
          </w:tcPr>
          <w:p w14:paraId="3B73FA9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EBD8C66" w14:textId="77777777" w:rsidTr="00856DF7">
        <w:tc>
          <w:tcPr>
            <w:tcW w:w="4211" w:type="dxa"/>
            <w:shd w:val="clear" w:color="auto" w:fill="DDEBF7"/>
          </w:tcPr>
          <w:p w14:paraId="288D3D01" w14:textId="38BFDF3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D6A0A7B" w14:textId="33E27F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18.776,21</w:t>
            </w:r>
          </w:p>
        </w:tc>
        <w:tc>
          <w:tcPr>
            <w:tcW w:w="1300" w:type="dxa"/>
            <w:shd w:val="clear" w:color="auto" w:fill="DDEBF7"/>
          </w:tcPr>
          <w:p w14:paraId="7820F695" w14:textId="1344C7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23A0B388" w14:textId="50B698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17.348,04</w:t>
            </w:r>
          </w:p>
        </w:tc>
        <w:tc>
          <w:tcPr>
            <w:tcW w:w="960" w:type="dxa"/>
            <w:shd w:val="clear" w:color="auto" w:fill="DDEBF7"/>
          </w:tcPr>
          <w:p w14:paraId="6714368E" w14:textId="07FDAD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92,39%</w:t>
            </w:r>
          </w:p>
        </w:tc>
        <w:tc>
          <w:tcPr>
            <w:tcW w:w="960" w:type="dxa"/>
            <w:shd w:val="clear" w:color="auto" w:fill="DDEBF7"/>
          </w:tcPr>
          <w:p w14:paraId="0D7DD0BD" w14:textId="29F88D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88,06%</w:t>
            </w:r>
          </w:p>
        </w:tc>
      </w:tr>
      <w:tr w:rsidR="00856DF7" w:rsidRPr="00856DF7" w14:paraId="5CB3F24D" w14:textId="77777777" w:rsidTr="00856DF7">
        <w:tc>
          <w:tcPr>
            <w:tcW w:w="4211" w:type="dxa"/>
            <w:shd w:val="clear" w:color="auto" w:fill="F2F2F2"/>
          </w:tcPr>
          <w:p w14:paraId="59520052" w14:textId="7E63589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39E335E9" w14:textId="444AE3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5C98099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B5509B" w14:textId="080AC5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F2F2F2"/>
          </w:tcPr>
          <w:p w14:paraId="79E22737" w14:textId="204B1D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F2F2F2"/>
          </w:tcPr>
          <w:p w14:paraId="7407722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94450D2" w14:textId="77777777" w:rsidTr="00856DF7">
        <w:tc>
          <w:tcPr>
            <w:tcW w:w="4211" w:type="dxa"/>
          </w:tcPr>
          <w:p w14:paraId="175681A2" w14:textId="0CDD6A6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3422 Kamate za primljene kredite i zajmove od </w:t>
            </w:r>
            <w:r>
              <w:rPr>
                <w:rFonts w:cs="Times New Roman"/>
                <w:sz w:val="18"/>
                <w:szCs w:val="18"/>
              </w:rPr>
              <w:lastRenderedPageBreak/>
              <w:t>kreditnih i ostalih financijskih institucija u javnom sektoru</w:t>
            </w:r>
          </w:p>
        </w:tc>
        <w:tc>
          <w:tcPr>
            <w:tcW w:w="1300" w:type="dxa"/>
          </w:tcPr>
          <w:p w14:paraId="6CB7D90C" w14:textId="25468F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14.787,39</w:t>
            </w:r>
          </w:p>
        </w:tc>
        <w:tc>
          <w:tcPr>
            <w:tcW w:w="1300" w:type="dxa"/>
          </w:tcPr>
          <w:p w14:paraId="640EA03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252564" w14:textId="1EF975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</w:tcPr>
          <w:p w14:paraId="4C1824C6" w14:textId="6327648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</w:tcPr>
          <w:p w14:paraId="5547A9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DF364F3" w14:textId="77777777" w:rsidTr="00856DF7">
        <w:tc>
          <w:tcPr>
            <w:tcW w:w="4211" w:type="dxa"/>
            <w:shd w:val="clear" w:color="auto" w:fill="F2F2F2"/>
          </w:tcPr>
          <w:p w14:paraId="56CAEFD4" w14:textId="2D74A03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25F7680" w14:textId="6E3311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1300" w:type="dxa"/>
            <w:shd w:val="clear" w:color="auto" w:fill="F2F2F2"/>
          </w:tcPr>
          <w:p w14:paraId="6351E83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46460B" w14:textId="383746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3.935,54</w:t>
            </w:r>
          </w:p>
        </w:tc>
        <w:tc>
          <w:tcPr>
            <w:tcW w:w="960" w:type="dxa"/>
            <w:shd w:val="clear" w:color="auto" w:fill="F2F2F2"/>
          </w:tcPr>
          <w:p w14:paraId="1AF9F974" w14:textId="3BA876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98,66%</w:t>
            </w:r>
          </w:p>
        </w:tc>
        <w:tc>
          <w:tcPr>
            <w:tcW w:w="960" w:type="dxa"/>
            <w:shd w:val="clear" w:color="auto" w:fill="F2F2F2"/>
          </w:tcPr>
          <w:p w14:paraId="02E3885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10D68A" w14:textId="77777777" w:rsidTr="00856DF7">
        <w:tc>
          <w:tcPr>
            <w:tcW w:w="4211" w:type="dxa"/>
          </w:tcPr>
          <w:p w14:paraId="7BE9EBC1" w14:textId="3A03562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80634D6" w14:textId="2D0D174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1300" w:type="dxa"/>
          </w:tcPr>
          <w:p w14:paraId="0125DAF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E4525" w14:textId="6A428AA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2.617,00</w:t>
            </w:r>
          </w:p>
        </w:tc>
        <w:tc>
          <w:tcPr>
            <w:tcW w:w="960" w:type="dxa"/>
          </w:tcPr>
          <w:p w14:paraId="69BF693E" w14:textId="15CD37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92,32%</w:t>
            </w:r>
          </w:p>
        </w:tc>
        <w:tc>
          <w:tcPr>
            <w:tcW w:w="960" w:type="dxa"/>
          </w:tcPr>
          <w:p w14:paraId="6F355BD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C2452CD" w14:textId="77777777" w:rsidTr="00856DF7">
        <w:tc>
          <w:tcPr>
            <w:tcW w:w="4211" w:type="dxa"/>
          </w:tcPr>
          <w:p w14:paraId="0C0E1624" w14:textId="6889404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137413C9" w14:textId="74742B1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1300" w:type="dxa"/>
          </w:tcPr>
          <w:p w14:paraId="6727BC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65CA69" w14:textId="27A6649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1.318,54</w:t>
            </w:r>
          </w:p>
        </w:tc>
        <w:tc>
          <w:tcPr>
            <w:tcW w:w="960" w:type="dxa"/>
          </w:tcPr>
          <w:p w14:paraId="2E1304DF" w14:textId="356D5D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114,25%</w:t>
            </w:r>
          </w:p>
        </w:tc>
        <w:tc>
          <w:tcPr>
            <w:tcW w:w="960" w:type="dxa"/>
          </w:tcPr>
          <w:p w14:paraId="2AAEBA0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ADE52ED" w14:textId="77777777" w:rsidTr="00856DF7">
        <w:tc>
          <w:tcPr>
            <w:tcW w:w="4211" w:type="dxa"/>
            <w:shd w:val="clear" w:color="auto" w:fill="DDEBF7"/>
          </w:tcPr>
          <w:p w14:paraId="2525BC47" w14:textId="7E202C9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33B4B40E" w14:textId="335B2B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66C42C5" w14:textId="4BADBD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724A568E" w14:textId="634CEF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DDEBF7"/>
          </w:tcPr>
          <w:p w14:paraId="28E7815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45ACFAF" w14:textId="199AA2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6,73%</w:t>
            </w:r>
          </w:p>
        </w:tc>
      </w:tr>
      <w:tr w:rsidR="00856DF7" w:rsidRPr="00856DF7" w14:paraId="04D8DBAD" w14:textId="77777777" w:rsidTr="00856DF7">
        <w:tc>
          <w:tcPr>
            <w:tcW w:w="4211" w:type="dxa"/>
            <w:shd w:val="clear" w:color="auto" w:fill="F2F2F2"/>
          </w:tcPr>
          <w:p w14:paraId="03BA3B1E" w14:textId="0E70307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A7AABDE" w14:textId="00FF72E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201F7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6309F1" w14:textId="62E730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F2F2F2"/>
          </w:tcPr>
          <w:p w14:paraId="78813EE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58559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5A15142" w14:textId="77777777" w:rsidTr="00856DF7">
        <w:tc>
          <w:tcPr>
            <w:tcW w:w="4211" w:type="dxa"/>
          </w:tcPr>
          <w:p w14:paraId="37CEB018" w14:textId="38B72A9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F466B7A" w14:textId="65E9D17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95EA3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47BB23" w14:textId="5616767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</w:tcPr>
          <w:p w14:paraId="17E3288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966B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574C224" w14:textId="77777777" w:rsidTr="00856DF7">
        <w:tc>
          <w:tcPr>
            <w:tcW w:w="4211" w:type="dxa"/>
            <w:shd w:val="clear" w:color="auto" w:fill="DDEBF7"/>
          </w:tcPr>
          <w:p w14:paraId="0FEA63AA" w14:textId="3B488A9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DFE2090" w14:textId="68FA70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DDEBF7"/>
          </w:tcPr>
          <w:p w14:paraId="093409CF" w14:textId="6ACC9B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107.500,00</w:t>
            </w:r>
          </w:p>
        </w:tc>
        <w:tc>
          <w:tcPr>
            <w:tcW w:w="1300" w:type="dxa"/>
            <w:shd w:val="clear" w:color="auto" w:fill="DDEBF7"/>
          </w:tcPr>
          <w:p w14:paraId="2C690758" w14:textId="4687D2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  <w:shd w:val="clear" w:color="auto" w:fill="DDEBF7"/>
          </w:tcPr>
          <w:p w14:paraId="544B76D6" w14:textId="63B1E9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  <w:shd w:val="clear" w:color="auto" w:fill="DDEBF7"/>
          </w:tcPr>
          <w:p w14:paraId="6E1ACE99" w14:textId="3B5DF6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76,75%</w:t>
            </w:r>
          </w:p>
        </w:tc>
      </w:tr>
      <w:tr w:rsidR="00856DF7" w:rsidRPr="00856DF7" w14:paraId="43B3FBBF" w14:textId="77777777" w:rsidTr="00856DF7">
        <w:tc>
          <w:tcPr>
            <w:tcW w:w="4211" w:type="dxa"/>
            <w:shd w:val="clear" w:color="auto" w:fill="F2F2F2"/>
          </w:tcPr>
          <w:p w14:paraId="58D77E7E" w14:textId="6ACDA94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E1C9551" w14:textId="6EE3C8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F2F2F2"/>
          </w:tcPr>
          <w:p w14:paraId="099933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610363" w14:textId="33A03E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  <w:shd w:val="clear" w:color="auto" w:fill="F2F2F2"/>
          </w:tcPr>
          <w:p w14:paraId="05CBD0FF" w14:textId="259937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  <w:shd w:val="clear" w:color="auto" w:fill="F2F2F2"/>
          </w:tcPr>
          <w:p w14:paraId="771D8CE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76F9DE6" w14:textId="77777777" w:rsidTr="00856DF7">
        <w:tc>
          <w:tcPr>
            <w:tcW w:w="4211" w:type="dxa"/>
          </w:tcPr>
          <w:p w14:paraId="1E7F11E3" w14:textId="30094B4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BDDF055" w14:textId="6F99007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</w:tcPr>
          <w:p w14:paraId="5C59AF9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B11A79" w14:textId="5BB489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</w:tcPr>
          <w:p w14:paraId="60519B20" w14:textId="38029E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</w:tcPr>
          <w:p w14:paraId="35B90E8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4761573" w14:textId="77777777" w:rsidTr="00856DF7">
        <w:tc>
          <w:tcPr>
            <w:tcW w:w="4211" w:type="dxa"/>
            <w:shd w:val="clear" w:color="auto" w:fill="DDEBF7"/>
          </w:tcPr>
          <w:p w14:paraId="2CCAAEF2" w14:textId="1121AA5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6A64EA8" w14:textId="539032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145.897,70</w:t>
            </w:r>
          </w:p>
        </w:tc>
        <w:tc>
          <w:tcPr>
            <w:tcW w:w="1300" w:type="dxa"/>
            <w:shd w:val="clear" w:color="auto" w:fill="DDEBF7"/>
          </w:tcPr>
          <w:p w14:paraId="65246D94" w14:textId="5DE5BE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215.800,00</w:t>
            </w:r>
          </w:p>
        </w:tc>
        <w:tc>
          <w:tcPr>
            <w:tcW w:w="1300" w:type="dxa"/>
            <w:shd w:val="clear" w:color="auto" w:fill="DDEBF7"/>
          </w:tcPr>
          <w:p w14:paraId="418CABFE" w14:textId="51D7DB6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152.926,56</w:t>
            </w:r>
          </w:p>
        </w:tc>
        <w:tc>
          <w:tcPr>
            <w:tcW w:w="960" w:type="dxa"/>
            <w:shd w:val="clear" w:color="auto" w:fill="DDEBF7"/>
          </w:tcPr>
          <w:p w14:paraId="4CAF1853" w14:textId="6109FF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104,82%</w:t>
            </w:r>
          </w:p>
        </w:tc>
        <w:tc>
          <w:tcPr>
            <w:tcW w:w="960" w:type="dxa"/>
            <w:shd w:val="clear" w:color="auto" w:fill="DDEBF7"/>
          </w:tcPr>
          <w:p w14:paraId="7444F4F3" w14:textId="578F30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70,86%</w:t>
            </w:r>
          </w:p>
        </w:tc>
      </w:tr>
      <w:tr w:rsidR="00856DF7" w:rsidRPr="00856DF7" w14:paraId="3812BA50" w14:textId="77777777" w:rsidTr="00856DF7">
        <w:tc>
          <w:tcPr>
            <w:tcW w:w="4211" w:type="dxa"/>
            <w:shd w:val="clear" w:color="auto" w:fill="F2F2F2"/>
          </w:tcPr>
          <w:p w14:paraId="2C519A30" w14:textId="4182508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194EC1E" w14:textId="3F5901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1300" w:type="dxa"/>
            <w:shd w:val="clear" w:color="auto" w:fill="F2F2F2"/>
          </w:tcPr>
          <w:p w14:paraId="59331C1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C91BA9" w14:textId="54A006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141.918,75</w:t>
            </w:r>
          </w:p>
        </w:tc>
        <w:tc>
          <w:tcPr>
            <w:tcW w:w="960" w:type="dxa"/>
            <w:shd w:val="clear" w:color="auto" w:fill="F2F2F2"/>
          </w:tcPr>
          <w:p w14:paraId="7636E78D" w14:textId="1A30EE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121,70%</w:t>
            </w:r>
          </w:p>
        </w:tc>
        <w:tc>
          <w:tcPr>
            <w:tcW w:w="960" w:type="dxa"/>
            <w:shd w:val="clear" w:color="auto" w:fill="F2F2F2"/>
          </w:tcPr>
          <w:p w14:paraId="335DFF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FC526D7" w14:textId="77777777" w:rsidTr="00856DF7">
        <w:tc>
          <w:tcPr>
            <w:tcW w:w="4211" w:type="dxa"/>
          </w:tcPr>
          <w:p w14:paraId="2AAB9797" w14:textId="696FC4A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3E335A1" w14:textId="7FD8C7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1300" w:type="dxa"/>
          </w:tcPr>
          <w:p w14:paraId="0E8D16B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AC366D" w14:textId="3A707B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141.918,75</w:t>
            </w:r>
          </w:p>
        </w:tc>
        <w:tc>
          <w:tcPr>
            <w:tcW w:w="960" w:type="dxa"/>
          </w:tcPr>
          <w:p w14:paraId="4AB0E14B" w14:textId="0845A19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121,70%</w:t>
            </w:r>
          </w:p>
        </w:tc>
        <w:tc>
          <w:tcPr>
            <w:tcW w:w="960" w:type="dxa"/>
          </w:tcPr>
          <w:p w14:paraId="7EBFD11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C1230EA" w14:textId="77777777" w:rsidTr="00856DF7">
        <w:tc>
          <w:tcPr>
            <w:tcW w:w="4211" w:type="dxa"/>
            <w:shd w:val="clear" w:color="auto" w:fill="F2F2F2"/>
          </w:tcPr>
          <w:p w14:paraId="5776D126" w14:textId="20EB51B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442908D" w14:textId="7EAA58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B01A5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F00A8B" w14:textId="68099F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F2F2F2"/>
          </w:tcPr>
          <w:p w14:paraId="21D16F8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AF8F1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CFBD69B" w14:textId="77777777" w:rsidTr="00856DF7">
        <w:tc>
          <w:tcPr>
            <w:tcW w:w="4211" w:type="dxa"/>
          </w:tcPr>
          <w:p w14:paraId="3E62D6CA" w14:textId="5464B4E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70D6CB03" w14:textId="367DBF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3724C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8BD046" w14:textId="1138495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</w:tcPr>
          <w:p w14:paraId="47C1D46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DB45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F454382" w14:textId="77777777" w:rsidTr="00856DF7">
        <w:tc>
          <w:tcPr>
            <w:tcW w:w="4211" w:type="dxa"/>
            <w:shd w:val="clear" w:color="auto" w:fill="F2F2F2"/>
          </w:tcPr>
          <w:p w14:paraId="3967FFD2" w14:textId="5F3BAA3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5CDF606" w14:textId="0EFCFD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1300" w:type="dxa"/>
            <w:shd w:val="clear" w:color="auto" w:fill="F2F2F2"/>
          </w:tcPr>
          <w:p w14:paraId="2964431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6F577A" w14:textId="1A85DB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F2F2F2"/>
          </w:tcPr>
          <w:p w14:paraId="787B8FAD" w14:textId="1C540A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33,40%</w:t>
            </w:r>
          </w:p>
        </w:tc>
        <w:tc>
          <w:tcPr>
            <w:tcW w:w="960" w:type="dxa"/>
            <w:shd w:val="clear" w:color="auto" w:fill="F2F2F2"/>
          </w:tcPr>
          <w:p w14:paraId="3743CE1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2BFA58" w14:textId="77777777" w:rsidTr="00856DF7">
        <w:tc>
          <w:tcPr>
            <w:tcW w:w="4211" w:type="dxa"/>
          </w:tcPr>
          <w:p w14:paraId="0D855B29" w14:textId="4B2FE20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006EFFD" w14:textId="06FEFB4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1300" w:type="dxa"/>
          </w:tcPr>
          <w:p w14:paraId="35318A5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93EAE4" w14:textId="7EFB0A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</w:tcPr>
          <w:p w14:paraId="6DA6FFC5" w14:textId="7FBE134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33,40%</w:t>
            </w:r>
          </w:p>
        </w:tc>
        <w:tc>
          <w:tcPr>
            <w:tcW w:w="960" w:type="dxa"/>
          </w:tcPr>
          <w:p w14:paraId="3AAF2BB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679356E" w14:textId="77777777" w:rsidTr="00856DF7">
        <w:tc>
          <w:tcPr>
            <w:tcW w:w="4211" w:type="dxa"/>
            <w:shd w:val="clear" w:color="auto" w:fill="BDD7EE"/>
          </w:tcPr>
          <w:p w14:paraId="4BF0D127" w14:textId="0303ABC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09491E4" w14:textId="3EE1E3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787.514,26</w:t>
            </w:r>
          </w:p>
        </w:tc>
        <w:tc>
          <w:tcPr>
            <w:tcW w:w="1300" w:type="dxa"/>
            <w:shd w:val="clear" w:color="auto" w:fill="BDD7EE"/>
          </w:tcPr>
          <w:p w14:paraId="0EADD809" w14:textId="7AF21E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957.400,00</w:t>
            </w:r>
          </w:p>
        </w:tc>
        <w:tc>
          <w:tcPr>
            <w:tcW w:w="1300" w:type="dxa"/>
            <w:shd w:val="clear" w:color="auto" w:fill="BDD7EE"/>
          </w:tcPr>
          <w:p w14:paraId="3E457CA7" w14:textId="357E256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580.465,66</w:t>
            </w:r>
          </w:p>
        </w:tc>
        <w:tc>
          <w:tcPr>
            <w:tcW w:w="960" w:type="dxa"/>
            <w:shd w:val="clear" w:color="auto" w:fill="BDD7EE"/>
          </w:tcPr>
          <w:p w14:paraId="0ACBF308" w14:textId="436CEE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73,71%</w:t>
            </w:r>
          </w:p>
        </w:tc>
        <w:tc>
          <w:tcPr>
            <w:tcW w:w="960" w:type="dxa"/>
            <w:shd w:val="clear" w:color="auto" w:fill="BDD7EE"/>
          </w:tcPr>
          <w:p w14:paraId="4D371DA6" w14:textId="451026E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60,63%</w:t>
            </w:r>
          </w:p>
        </w:tc>
      </w:tr>
      <w:tr w:rsidR="00856DF7" w:rsidRPr="00856DF7" w14:paraId="7A662301" w14:textId="77777777" w:rsidTr="00856DF7">
        <w:tc>
          <w:tcPr>
            <w:tcW w:w="4211" w:type="dxa"/>
            <w:shd w:val="clear" w:color="auto" w:fill="DDEBF7"/>
          </w:tcPr>
          <w:p w14:paraId="33DCE54F" w14:textId="3B59D09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C55D2EE" w14:textId="7FA48B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DEBF7"/>
          </w:tcPr>
          <w:p w14:paraId="4389B606" w14:textId="6696C1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1518DB8D" w14:textId="408578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5AB5BC1" w14:textId="5B645E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49EBE968" w14:textId="3485DB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E890795" w14:textId="77777777" w:rsidTr="00856DF7">
        <w:tc>
          <w:tcPr>
            <w:tcW w:w="4211" w:type="dxa"/>
            <w:shd w:val="clear" w:color="auto" w:fill="F2F2F2"/>
          </w:tcPr>
          <w:p w14:paraId="65EAACFF" w14:textId="39F4959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76FBA666" w14:textId="771C10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2F2B893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3D08D5" w14:textId="0ABDA3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88B024" w14:textId="282AB8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ADA29F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1470C4" w14:textId="77777777" w:rsidTr="00856DF7">
        <w:tc>
          <w:tcPr>
            <w:tcW w:w="4211" w:type="dxa"/>
          </w:tcPr>
          <w:p w14:paraId="7B836C56" w14:textId="5236E90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7BE02955" w14:textId="1F971C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619E991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63E0E6" w14:textId="0333A58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EB78D5B" w14:textId="6F6160D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2B69F9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2A82AEF" w14:textId="77777777" w:rsidTr="00856DF7">
        <w:tc>
          <w:tcPr>
            <w:tcW w:w="4211" w:type="dxa"/>
            <w:shd w:val="clear" w:color="auto" w:fill="DDEBF7"/>
          </w:tcPr>
          <w:p w14:paraId="42888DA0" w14:textId="6884077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BAE125D" w14:textId="2C2019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781.541,72</w:t>
            </w:r>
          </w:p>
        </w:tc>
        <w:tc>
          <w:tcPr>
            <w:tcW w:w="1300" w:type="dxa"/>
            <w:shd w:val="clear" w:color="auto" w:fill="DDEBF7"/>
          </w:tcPr>
          <w:p w14:paraId="30032818" w14:textId="6670F5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952.400,00</w:t>
            </w:r>
          </w:p>
        </w:tc>
        <w:tc>
          <w:tcPr>
            <w:tcW w:w="1300" w:type="dxa"/>
            <w:shd w:val="clear" w:color="auto" w:fill="DDEBF7"/>
          </w:tcPr>
          <w:p w14:paraId="0425DDF0" w14:textId="167BD3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580.465,66</w:t>
            </w:r>
          </w:p>
        </w:tc>
        <w:tc>
          <w:tcPr>
            <w:tcW w:w="960" w:type="dxa"/>
            <w:shd w:val="clear" w:color="auto" w:fill="DDEBF7"/>
          </w:tcPr>
          <w:p w14:paraId="3BC00306" w14:textId="276E19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74,27%</w:t>
            </w:r>
          </w:p>
        </w:tc>
        <w:tc>
          <w:tcPr>
            <w:tcW w:w="960" w:type="dxa"/>
            <w:shd w:val="clear" w:color="auto" w:fill="DDEBF7"/>
          </w:tcPr>
          <w:p w14:paraId="5040D7EB" w14:textId="45D876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60,95%</w:t>
            </w:r>
          </w:p>
        </w:tc>
      </w:tr>
      <w:tr w:rsidR="00856DF7" w:rsidRPr="00856DF7" w14:paraId="1A2927B5" w14:textId="77777777" w:rsidTr="00856DF7">
        <w:tc>
          <w:tcPr>
            <w:tcW w:w="4211" w:type="dxa"/>
            <w:shd w:val="clear" w:color="auto" w:fill="F2F2F2"/>
          </w:tcPr>
          <w:p w14:paraId="36C74F76" w14:textId="37E5078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740344B" w14:textId="685E5F1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665.630,92</w:t>
            </w:r>
          </w:p>
        </w:tc>
        <w:tc>
          <w:tcPr>
            <w:tcW w:w="1300" w:type="dxa"/>
            <w:shd w:val="clear" w:color="auto" w:fill="F2F2F2"/>
          </w:tcPr>
          <w:p w14:paraId="1522CD3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281BCF" w14:textId="077202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460.910,48</w:t>
            </w:r>
          </w:p>
        </w:tc>
        <w:tc>
          <w:tcPr>
            <w:tcW w:w="960" w:type="dxa"/>
            <w:shd w:val="clear" w:color="auto" w:fill="F2F2F2"/>
          </w:tcPr>
          <w:p w14:paraId="64BFCA0F" w14:textId="3BDC23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69,24%</w:t>
            </w:r>
          </w:p>
        </w:tc>
        <w:tc>
          <w:tcPr>
            <w:tcW w:w="960" w:type="dxa"/>
            <w:shd w:val="clear" w:color="auto" w:fill="F2F2F2"/>
          </w:tcPr>
          <w:p w14:paraId="2CB7970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ABD3CA3" w14:textId="77777777" w:rsidTr="00856DF7">
        <w:tc>
          <w:tcPr>
            <w:tcW w:w="4211" w:type="dxa"/>
          </w:tcPr>
          <w:p w14:paraId="43C8AECC" w14:textId="38CC11C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4E6A639" w14:textId="07D2F3F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</w:tcPr>
          <w:p w14:paraId="1F83919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74AF70" w14:textId="42E5D0B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</w:tcPr>
          <w:p w14:paraId="387B18E8" w14:textId="0585376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</w:tcPr>
          <w:p w14:paraId="65773F1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F9B162" w14:textId="77777777" w:rsidTr="00856DF7">
        <w:tc>
          <w:tcPr>
            <w:tcW w:w="4211" w:type="dxa"/>
          </w:tcPr>
          <w:p w14:paraId="54C578E8" w14:textId="1F16F2D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6BC464E" w14:textId="4E6EEDD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26.702,28</w:t>
            </w:r>
          </w:p>
        </w:tc>
        <w:tc>
          <w:tcPr>
            <w:tcW w:w="1300" w:type="dxa"/>
          </w:tcPr>
          <w:p w14:paraId="6FE1F8F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1A4699" w14:textId="10A7DC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105.777,82</w:t>
            </w:r>
          </w:p>
        </w:tc>
        <w:tc>
          <w:tcPr>
            <w:tcW w:w="960" w:type="dxa"/>
          </w:tcPr>
          <w:p w14:paraId="4A132E14" w14:textId="12D244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396,14%</w:t>
            </w:r>
          </w:p>
        </w:tc>
        <w:tc>
          <w:tcPr>
            <w:tcW w:w="960" w:type="dxa"/>
          </w:tcPr>
          <w:p w14:paraId="5CDB8E9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D643EA9" w14:textId="77777777" w:rsidTr="00856DF7">
        <w:tc>
          <w:tcPr>
            <w:tcW w:w="4211" w:type="dxa"/>
          </w:tcPr>
          <w:p w14:paraId="371AACAD" w14:textId="29C4A8D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55F4337" w14:textId="788D48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104.797,82</w:t>
            </w:r>
          </w:p>
        </w:tc>
        <w:tc>
          <w:tcPr>
            <w:tcW w:w="1300" w:type="dxa"/>
          </w:tcPr>
          <w:p w14:paraId="02A24AB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18BE4C" w14:textId="5F2114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343.474,88</w:t>
            </w:r>
          </w:p>
        </w:tc>
        <w:tc>
          <w:tcPr>
            <w:tcW w:w="960" w:type="dxa"/>
          </w:tcPr>
          <w:p w14:paraId="7B493A75" w14:textId="13100F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327,75%</w:t>
            </w:r>
          </w:p>
        </w:tc>
        <w:tc>
          <w:tcPr>
            <w:tcW w:w="960" w:type="dxa"/>
          </w:tcPr>
          <w:p w14:paraId="43548AF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81FF31A" w14:textId="77777777" w:rsidTr="00856DF7">
        <w:tc>
          <w:tcPr>
            <w:tcW w:w="4211" w:type="dxa"/>
            <w:shd w:val="clear" w:color="auto" w:fill="F2F2F2"/>
          </w:tcPr>
          <w:p w14:paraId="5150D6CE" w14:textId="2CBE080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54D82BE" w14:textId="11460D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23.481,77</w:t>
            </w:r>
          </w:p>
        </w:tc>
        <w:tc>
          <w:tcPr>
            <w:tcW w:w="1300" w:type="dxa"/>
            <w:shd w:val="clear" w:color="auto" w:fill="F2F2F2"/>
          </w:tcPr>
          <w:p w14:paraId="299D67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A00C1B" w14:textId="4775E4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25.449,80</w:t>
            </w:r>
          </w:p>
        </w:tc>
        <w:tc>
          <w:tcPr>
            <w:tcW w:w="960" w:type="dxa"/>
            <w:shd w:val="clear" w:color="auto" w:fill="F2F2F2"/>
          </w:tcPr>
          <w:p w14:paraId="14FD25A1" w14:textId="10D297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108,38%</w:t>
            </w:r>
          </w:p>
        </w:tc>
        <w:tc>
          <w:tcPr>
            <w:tcW w:w="960" w:type="dxa"/>
            <w:shd w:val="clear" w:color="auto" w:fill="F2F2F2"/>
          </w:tcPr>
          <w:p w14:paraId="4E993F5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0577DE8" w14:textId="77777777" w:rsidTr="00856DF7">
        <w:tc>
          <w:tcPr>
            <w:tcW w:w="4211" w:type="dxa"/>
          </w:tcPr>
          <w:p w14:paraId="0D21004B" w14:textId="2785F27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614E81B" w14:textId="58B2A5A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19.824,80</w:t>
            </w:r>
          </w:p>
        </w:tc>
        <w:tc>
          <w:tcPr>
            <w:tcW w:w="1300" w:type="dxa"/>
          </w:tcPr>
          <w:p w14:paraId="2B1929C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391B3" w14:textId="5888DD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1.401,12</w:t>
            </w:r>
          </w:p>
        </w:tc>
        <w:tc>
          <w:tcPr>
            <w:tcW w:w="960" w:type="dxa"/>
          </w:tcPr>
          <w:p w14:paraId="29D96FE6" w14:textId="15A21F3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7,07%</w:t>
            </w:r>
          </w:p>
        </w:tc>
        <w:tc>
          <w:tcPr>
            <w:tcW w:w="960" w:type="dxa"/>
          </w:tcPr>
          <w:p w14:paraId="15A685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35F94D9" w14:textId="77777777" w:rsidTr="00856DF7">
        <w:tc>
          <w:tcPr>
            <w:tcW w:w="4211" w:type="dxa"/>
          </w:tcPr>
          <w:p w14:paraId="6B6AADDB" w14:textId="34DE3AF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69C8C56" w14:textId="4C88485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C0C11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BC8750" w14:textId="234BA65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</w:tcPr>
          <w:p w14:paraId="22A000E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50371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0D757F7" w14:textId="77777777" w:rsidTr="00856DF7">
        <w:tc>
          <w:tcPr>
            <w:tcW w:w="4211" w:type="dxa"/>
          </w:tcPr>
          <w:p w14:paraId="281DF25D" w14:textId="7056721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FE7A3BE" w14:textId="3F6515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</w:tcPr>
          <w:p w14:paraId="14816E3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6E04AE" w14:textId="24036EE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3.450,00</w:t>
            </w:r>
          </w:p>
        </w:tc>
        <w:tc>
          <w:tcPr>
            <w:tcW w:w="960" w:type="dxa"/>
          </w:tcPr>
          <w:p w14:paraId="4BB652BD" w14:textId="32C2B50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94,34%</w:t>
            </w:r>
          </w:p>
        </w:tc>
        <w:tc>
          <w:tcPr>
            <w:tcW w:w="960" w:type="dxa"/>
          </w:tcPr>
          <w:p w14:paraId="2C90FA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551BAD4" w14:textId="77777777" w:rsidTr="00856DF7">
        <w:tc>
          <w:tcPr>
            <w:tcW w:w="4211" w:type="dxa"/>
          </w:tcPr>
          <w:p w14:paraId="4DFD6E31" w14:textId="6B79225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0E79253F" w14:textId="212683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96946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C78424" w14:textId="5D88D1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251B5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95BBC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9CA710A" w14:textId="77777777" w:rsidTr="00856DF7">
        <w:tc>
          <w:tcPr>
            <w:tcW w:w="4211" w:type="dxa"/>
          </w:tcPr>
          <w:p w14:paraId="73DC843C" w14:textId="065F55D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6DC9DE37" w14:textId="126CDE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EDDE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733BAE" w14:textId="759A832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C589E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48615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FB86639" w14:textId="77777777" w:rsidTr="00856DF7">
        <w:tc>
          <w:tcPr>
            <w:tcW w:w="4211" w:type="dxa"/>
          </w:tcPr>
          <w:p w14:paraId="1AAF6A08" w14:textId="1036873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6837E69" w14:textId="16EE92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95634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0D77AD" w14:textId="5986E27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</w:tcPr>
          <w:p w14:paraId="1AB4F12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934B3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C43826D" w14:textId="77777777" w:rsidTr="00856DF7">
        <w:tc>
          <w:tcPr>
            <w:tcW w:w="4211" w:type="dxa"/>
            <w:shd w:val="clear" w:color="auto" w:fill="F2F2F2"/>
          </w:tcPr>
          <w:p w14:paraId="2F10BC0C" w14:textId="34EF535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300AEC6E" w14:textId="5C5CC5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1D0A2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1B8456" w14:textId="6E12001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B0AEF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35C7E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502CBF0" w14:textId="77777777" w:rsidTr="00856DF7">
        <w:tc>
          <w:tcPr>
            <w:tcW w:w="4211" w:type="dxa"/>
          </w:tcPr>
          <w:p w14:paraId="2F92B2C4" w14:textId="4756778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29E0DCE6" w14:textId="5B34388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87394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AD047B" w14:textId="7D688B1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9192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A21B6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43523D7" w14:textId="77777777" w:rsidTr="00856DF7">
        <w:tc>
          <w:tcPr>
            <w:tcW w:w="4211" w:type="dxa"/>
            <w:shd w:val="clear" w:color="auto" w:fill="F2F2F2"/>
          </w:tcPr>
          <w:p w14:paraId="2817E38B" w14:textId="75ACB5A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378111DB" w14:textId="7DC2FE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1300" w:type="dxa"/>
            <w:shd w:val="clear" w:color="auto" w:fill="F2F2F2"/>
          </w:tcPr>
          <w:p w14:paraId="6D96C78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71CFD3" w14:textId="3CB6AF0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3EB1A3" w14:textId="4766942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13187D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A50B1B5" w14:textId="77777777" w:rsidTr="00856DF7">
        <w:tc>
          <w:tcPr>
            <w:tcW w:w="4211" w:type="dxa"/>
          </w:tcPr>
          <w:p w14:paraId="00685BA6" w14:textId="14BE45D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3E90AB19" w14:textId="628A48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1300" w:type="dxa"/>
          </w:tcPr>
          <w:p w14:paraId="4F00B5F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51FC27" w14:textId="6E000F4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435730" w14:textId="13583A8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7478F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7B65462" w14:textId="77777777" w:rsidTr="00856DF7">
        <w:tc>
          <w:tcPr>
            <w:tcW w:w="4211" w:type="dxa"/>
            <w:shd w:val="clear" w:color="auto" w:fill="F2F2F2"/>
          </w:tcPr>
          <w:p w14:paraId="7C1898ED" w14:textId="18CFFD0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6AFB82E" w14:textId="7E2AF6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81.034,68</w:t>
            </w:r>
          </w:p>
        </w:tc>
        <w:tc>
          <w:tcPr>
            <w:tcW w:w="1300" w:type="dxa"/>
            <w:shd w:val="clear" w:color="auto" w:fill="F2F2F2"/>
          </w:tcPr>
          <w:p w14:paraId="2E398EC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267E57" w14:textId="512DF1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94.105,38</w:t>
            </w:r>
          </w:p>
        </w:tc>
        <w:tc>
          <w:tcPr>
            <w:tcW w:w="960" w:type="dxa"/>
            <w:shd w:val="clear" w:color="auto" w:fill="F2F2F2"/>
          </w:tcPr>
          <w:p w14:paraId="6CC9D5F3" w14:textId="6A982A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116,13%</w:t>
            </w:r>
          </w:p>
        </w:tc>
        <w:tc>
          <w:tcPr>
            <w:tcW w:w="960" w:type="dxa"/>
            <w:shd w:val="clear" w:color="auto" w:fill="F2F2F2"/>
          </w:tcPr>
          <w:p w14:paraId="1621BF5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7308844" w14:textId="77777777" w:rsidTr="00856DF7">
        <w:tc>
          <w:tcPr>
            <w:tcW w:w="4211" w:type="dxa"/>
          </w:tcPr>
          <w:p w14:paraId="560546AF" w14:textId="4BE8896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37592CC" w14:textId="32EBC8B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8D732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8861BB" w14:textId="1A8043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6.287,50</w:t>
            </w:r>
          </w:p>
        </w:tc>
        <w:tc>
          <w:tcPr>
            <w:tcW w:w="960" w:type="dxa"/>
          </w:tcPr>
          <w:p w14:paraId="741A41C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5AA9C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E6CB31A" w14:textId="77777777" w:rsidTr="00856DF7">
        <w:tc>
          <w:tcPr>
            <w:tcW w:w="4211" w:type="dxa"/>
          </w:tcPr>
          <w:p w14:paraId="42B8678C" w14:textId="4B1FB50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376941CC" w14:textId="1A718DF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</w:tcPr>
          <w:p w14:paraId="5C0E041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BF4C5C" w14:textId="115EFE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E117C6" w14:textId="045014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59E32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BF153C9" w14:textId="77777777" w:rsidTr="00856DF7">
        <w:tc>
          <w:tcPr>
            <w:tcW w:w="4211" w:type="dxa"/>
          </w:tcPr>
          <w:p w14:paraId="34D058B1" w14:textId="74283B6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37E74663" w14:textId="467CDD1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75.228,05</w:t>
            </w:r>
          </w:p>
        </w:tc>
        <w:tc>
          <w:tcPr>
            <w:tcW w:w="1300" w:type="dxa"/>
          </w:tcPr>
          <w:p w14:paraId="3E84046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A9C559" w14:textId="3F3A14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87.817,88</w:t>
            </w:r>
          </w:p>
        </w:tc>
        <w:tc>
          <w:tcPr>
            <w:tcW w:w="960" w:type="dxa"/>
          </w:tcPr>
          <w:p w14:paraId="3104D0AF" w14:textId="322A4F4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116,74%</w:t>
            </w:r>
          </w:p>
        </w:tc>
        <w:tc>
          <w:tcPr>
            <w:tcW w:w="960" w:type="dxa"/>
          </w:tcPr>
          <w:p w14:paraId="20C68BE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DA9FC59" w14:textId="77777777" w:rsidTr="00856DF7">
        <w:tc>
          <w:tcPr>
            <w:tcW w:w="4211" w:type="dxa"/>
            <w:shd w:val="clear" w:color="auto" w:fill="505050"/>
          </w:tcPr>
          <w:p w14:paraId="5F4B24CE" w14:textId="3D42C4B7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0CFE3C0" w14:textId="458166E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226132B0" w14:textId="1055EEF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2.196.300,00</w:t>
            </w:r>
          </w:p>
        </w:tc>
        <w:tc>
          <w:tcPr>
            <w:tcW w:w="1300" w:type="dxa"/>
            <w:shd w:val="clear" w:color="auto" w:fill="505050"/>
          </w:tcPr>
          <w:p w14:paraId="05E26009" w14:textId="4BBCFF9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960" w:type="dxa"/>
            <w:shd w:val="clear" w:color="auto" w:fill="505050"/>
          </w:tcPr>
          <w:p w14:paraId="588AE16E" w14:textId="2CA58AB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91,28%</w:t>
            </w:r>
          </w:p>
        </w:tc>
        <w:tc>
          <w:tcPr>
            <w:tcW w:w="960" w:type="dxa"/>
            <w:shd w:val="clear" w:color="auto" w:fill="505050"/>
          </w:tcPr>
          <w:p w14:paraId="62F72096" w14:textId="65C6451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70,83%</w:t>
            </w:r>
          </w:p>
        </w:tc>
      </w:tr>
    </w:tbl>
    <w:p w14:paraId="293F42B3" w14:textId="61E5499E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7AEEA284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2FDDABD3" w14:textId="3212ACC6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632B042A" w14:textId="77777777" w:rsidTr="00856DF7">
        <w:tc>
          <w:tcPr>
            <w:tcW w:w="4211" w:type="dxa"/>
            <w:shd w:val="clear" w:color="auto" w:fill="505050"/>
          </w:tcPr>
          <w:p w14:paraId="1949D4FE" w14:textId="1F46172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07CD5D6" w14:textId="5EF31B8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10244A1D" w14:textId="2F747E4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B3BE611" w14:textId="231E7C3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23F60879" w14:textId="6390D3F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0AFCBD2" w14:textId="4620F0E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28EDC769" w14:textId="77777777" w:rsidTr="00856DF7">
        <w:tc>
          <w:tcPr>
            <w:tcW w:w="4211" w:type="dxa"/>
            <w:shd w:val="clear" w:color="auto" w:fill="505050"/>
          </w:tcPr>
          <w:p w14:paraId="4FB2916E" w14:textId="4507D9F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108200B5" w14:textId="5940C16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661C7C3" w14:textId="24475D0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03983E4" w14:textId="60C80D7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985ABED" w14:textId="75B94BB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82184BB" w14:textId="609BBD1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66A9E86A" w14:textId="77777777" w:rsidTr="00856DF7">
        <w:tc>
          <w:tcPr>
            <w:tcW w:w="4211" w:type="dxa"/>
            <w:shd w:val="clear" w:color="auto" w:fill="FFE699"/>
          </w:tcPr>
          <w:p w14:paraId="044BA70A" w14:textId="51B23256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553CDB3" w14:textId="3C41E74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791.847,11</w:t>
            </w:r>
          </w:p>
        </w:tc>
        <w:tc>
          <w:tcPr>
            <w:tcW w:w="1300" w:type="dxa"/>
            <w:shd w:val="clear" w:color="auto" w:fill="FFE699"/>
          </w:tcPr>
          <w:p w14:paraId="5B07262A" w14:textId="475381E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921.300,00</w:t>
            </w:r>
          </w:p>
        </w:tc>
        <w:tc>
          <w:tcPr>
            <w:tcW w:w="1300" w:type="dxa"/>
            <w:shd w:val="clear" w:color="auto" w:fill="FFE699"/>
          </w:tcPr>
          <w:p w14:paraId="3C5006CE" w14:textId="69ABBB0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906.740,75</w:t>
            </w:r>
          </w:p>
        </w:tc>
        <w:tc>
          <w:tcPr>
            <w:tcW w:w="960" w:type="dxa"/>
            <w:shd w:val="clear" w:color="auto" w:fill="FFE699"/>
          </w:tcPr>
          <w:p w14:paraId="6521D5BD" w14:textId="7C33179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114,51%</w:t>
            </w:r>
          </w:p>
        </w:tc>
        <w:tc>
          <w:tcPr>
            <w:tcW w:w="960" w:type="dxa"/>
            <w:shd w:val="clear" w:color="auto" w:fill="FFE699"/>
          </w:tcPr>
          <w:p w14:paraId="5E11A9BF" w14:textId="4F1DEFF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98,42%</w:t>
            </w:r>
          </w:p>
        </w:tc>
      </w:tr>
      <w:tr w:rsidR="00856DF7" w14:paraId="12570393" w14:textId="77777777" w:rsidTr="00856DF7">
        <w:tc>
          <w:tcPr>
            <w:tcW w:w="4211" w:type="dxa"/>
          </w:tcPr>
          <w:p w14:paraId="1212ACA6" w14:textId="2F30D31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717623A2" w14:textId="7F1E745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791.847,11</w:t>
            </w:r>
          </w:p>
        </w:tc>
        <w:tc>
          <w:tcPr>
            <w:tcW w:w="1300" w:type="dxa"/>
          </w:tcPr>
          <w:p w14:paraId="5C41FB0E" w14:textId="4E6211C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921.300,00</w:t>
            </w:r>
          </w:p>
        </w:tc>
        <w:tc>
          <w:tcPr>
            <w:tcW w:w="1300" w:type="dxa"/>
          </w:tcPr>
          <w:p w14:paraId="6A493601" w14:textId="235120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906.740,75</w:t>
            </w:r>
          </w:p>
        </w:tc>
        <w:tc>
          <w:tcPr>
            <w:tcW w:w="960" w:type="dxa"/>
          </w:tcPr>
          <w:p w14:paraId="15A9B01D" w14:textId="7A51842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114,51%</w:t>
            </w:r>
          </w:p>
        </w:tc>
        <w:tc>
          <w:tcPr>
            <w:tcW w:w="960" w:type="dxa"/>
          </w:tcPr>
          <w:p w14:paraId="29D603A8" w14:textId="244816B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98,42%</w:t>
            </w:r>
          </w:p>
        </w:tc>
      </w:tr>
      <w:tr w:rsidR="00856DF7" w:rsidRPr="00856DF7" w14:paraId="0C018A76" w14:textId="77777777" w:rsidTr="00856DF7">
        <w:tc>
          <w:tcPr>
            <w:tcW w:w="4211" w:type="dxa"/>
            <w:shd w:val="clear" w:color="auto" w:fill="FFE699"/>
          </w:tcPr>
          <w:p w14:paraId="4ACBD4C1" w14:textId="32298026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8ADC982" w14:textId="7D25FCE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18.395,92</w:t>
            </w:r>
          </w:p>
        </w:tc>
        <w:tc>
          <w:tcPr>
            <w:tcW w:w="1300" w:type="dxa"/>
            <w:shd w:val="clear" w:color="auto" w:fill="FFE699"/>
          </w:tcPr>
          <w:p w14:paraId="0E182817" w14:textId="3563441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FE699"/>
          </w:tcPr>
          <w:p w14:paraId="4FC6C61B" w14:textId="3C38060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26.612,18</w:t>
            </w:r>
          </w:p>
        </w:tc>
        <w:tc>
          <w:tcPr>
            <w:tcW w:w="960" w:type="dxa"/>
            <w:shd w:val="clear" w:color="auto" w:fill="FFE699"/>
          </w:tcPr>
          <w:p w14:paraId="17AAEC27" w14:textId="4C4C85C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144,66%</w:t>
            </w:r>
          </w:p>
        </w:tc>
        <w:tc>
          <w:tcPr>
            <w:tcW w:w="960" w:type="dxa"/>
            <w:shd w:val="clear" w:color="auto" w:fill="FFE699"/>
          </w:tcPr>
          <w:p w14:paraId="13324EB1" w14:textId="2EB3E19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110,88%</w:t>
            </w:r>
          </w:p>
        </w:tc>
      </w:tr>
      <w:tr w:rsidR="00856DF7" w14:paraId="7588FD30" w14:textId="77777777" w:rsidTr="00856DF7">
        <w:tc>
          <w:tcPr>
            <w:tcW w:w="4211" w:type="dxa"/>
          </w:tcPr>
          <w:p w14:paraId="0C3829EB" w14:textId="2366137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61ACC79A" w14:textId="1E04E3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18.395,92</w:t>
            </w:r>
          </w:p>
        </w:tc>
        <w:tc>
          <w:tcPr>
            <w:tcW w:w="1300" w:type="dxa"/>
          </w:tcPr>
          <w:p w14:paraId="3C7257BB" w14:textId="3CA1B60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99C7349" w14:textId="22D0373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26.612,18</w:t>
            </w:r>
          </w:p>
        </w:tc>
        <w:tc>
          <w:tcPr>
            <w:tcW w:w="960" w:type="dxa"/>
          </w:tcPr>
          <w:p w14:paraId="51FF5C89" w14:textId="28E397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144,66%</w:t>
            </w:r>
          </w:p>
        </w:tc>
        <w:tc>
          <w:tcPr>
            <w:tcW w:w="960" w:type="dxa"/>
          </w:tcPr>
          <w:p w14:paraId="4C8DC345" w14:textId="3E32CF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110,88%</w:t>
            </w:r>
          </w:p>
        </w:tc>
      </w:tr>
      <w:tr w:rsidR="00856DF7" w:rsidRPr="00856DF7" w14:paraId="06C062E0" w14:textId="77777777" w:rsidTr="00856DF7">
        <w:tc>
          <w:tcPr>
            <w:tcW w:w="4211" w:type="dxa"/>
            <w:shd w:val="clear" w:color="auto" w:fill="FFE699"/>
          </w:tcPr>
          <w:p w14:paraId="0FACBADB" w14:textId="1D9DD350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0892A37" w14:textId="4AC076C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632.582,02</w:t>
            </w:r>
          </w:p>
        </w:tc>
        <w:tc>
          <w:tcPr>
            <w:tcW w:w="1300" w:type="dxa"/>
            <w:shd w:val="clear" w:color="auto" w:fill="FFE699"/>
          </w:tcPr>
          <w:p w14:paraId="59257BD6" w14:textId="5499C4E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746.700,00</w:t>
            </w:r>
          </w:p>
        </w:tc>
        <w:tc>
          <w:tcPr>
            <w:tcW w:w="1300" w:type="dxa"/>
            <w:shd w:val="clear" w:color="auto" w:fill="FFE699"/>
          </w:tcPr>
          <w:p w14:paraId="0E0CA453" w14:textId="2A22A6A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673.270,14</w:t>
            </w:r>
          </w:p>
        </w:tc>
        <w:tc>
          <w:tcPr>
            <w:tcW w:w="960" w:type="dxa"/>
            <w:shd w:val="clear" w:color="auto" w:fill="FFE699"/>
          </w:tcPr>
          <w:p w14:paraId="1608C6FE" w14:textId="0E5F65D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106,43%</w:t>
            </w:r>
          </w:p>
        </w:tc>
        <w:tc>
          <w:tcPr>
            <w:tcW w:w="960" w:type="dxa"/>
            <w:shd w:val="clear" w:color="auto" w:fill="FFE699"/>
          </w:tcPr>
          <w:p w14:paraId="69C6B2A5" w14:textId="7CD31D3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90,17%</w:t>
            </w:r>
          </w:p>
        </w:tc>
      </w:tr>
      <w:tr w:rsidR="00856DF7" w14:paraId="7B4D3DA5" w14:textId="77777777" w:rsidTr="00856DF7">
        <w:tc>
          <w:tcPr>
            <w:tcW w:w="4211" w:type="dxa"/>
          </w:tcPr>
          <w:p w14:paraId="63DB5A56" w14:textId="5D42D2F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7125931E" w14:textId="67A3F01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516.397,11</w:t>
            </w:r>
          </w:p>
        </w:tc>
        <w:tc>
          <w:tcPr>
            <w:tcW w:w="1300" w:type="dxa"/>
          </w:tcPr>
          <w:p w14:paraId="4989EC18" w14:textId="173FBD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587.000,00</w:t>
            </w:r>
          </w:p>
        </w:tc>
        <w:tc>
          <w:tcPr>
            <w:tcW w:w="1300" w:type="dxa"/>
          </w:tcPr>
          <w:p w14:paraId="4B333AD8" w14:textId="0352516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534.671,16</w:t>
            </w:r>
          </w:p>
        </w:tc>
        <w:tc>
          <w:tcPr>
            <w:tcW w:w="960" w:type="dxa"/>
          </w:tcPr>
          <w:p w14:paraId="0765606A" w14:textId="080A3B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103,54%</w:t>
            </w:r>
          </w:p>
        </w:tc>
        <w:tc>
          <w:tcPr>
            <w:tcW w:w="960" w:type="dxa"/>
          </w:tcPr>
          <w:p w14:paraId="57308438" w14:textId="0B95CDD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91,09%</w:t>
            </w:r>
          </w:p>
        </w:tc>
      </w:tr>
      <w:tr w:rsidR="00856DF7" w14:paraId="7FA363C4" w14:textId="77777777" w:rsidTr="00856DF7">
        <w:tc>
          <w:tcPr>
            <w:tcW w:w="4211" w:type="dxa"/>
          </w:tcPr>
          <w:p w14:paraId="7EFA6BFE" w14:textId="3A3758E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680DF4B8" w14:textId="785981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722403" w14:textId="1CBDD2E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</w:tcPr>
          <w:p w14:paraId="07DC79E2" w14:textId="395182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3C911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961B56" w14:textId="070734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14:paraId="1CB35E8E" w14:textId="77777777" w:rsidTr="00856DF7">
        <w:tc>
          <w:tcPr>
            <w:tcW w:w="4211" w:type="dxa"/>
          </w:tcPr>
          <w:p w14:paraId="40635FA7" w14:textId="283F34D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3F594E87" w14:textId="1BDB12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103.337,72</w:t>
            </w:r>
          </w:p>
        </w:tc>
        <w:tc>
          <w:tcPr>
            <w:tcW w:w="1300" w:type="dxa"/>
          </w:tcPr>
          <w:p w14:paraId="6026681C" w14:textId="3E5B859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3C74D68F" w14:textId="582016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111.362,36</w:t>
            </w:r>
          </w:p>
        </w:tc>
        <w:tc>
          <w:tcPr>
            <w:tcW w:w="960" w:type="dxa"/>
          </w:tcPr>
          <w:p w14:paraId="6958045D" w14:textId="6209D6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107,77%</w:t>
            </w:r>
          </w:p>
        </w:tc>
        <w:tc>
          <w:tcPr>
            <w:tcW w:w="960" w:type="dxa"/>
          </w:tcPr>
          <w:p w14:paraId="70AC4A82" w14:textId="2E6A501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112,49%</w:t>
            </w:r>
          </w:p>
        </w:tc>
      </w:tr>
      <w:tr w:rsidR="00856DF7" w14:paraId="4A20EB37" w14:textId="77777777" w:rsidTr="00856DF7">
        <w:tc>
          <w:tcPr>
            <w:tcW w:w="4211" w:type="dxa"/>
          </w:tcPr>
          <w:p w14:paraId="014C5893" w14:textId="6BEC68E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68EEC2FC" w14:textId="6780800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12.847,19</w:t>
            </w:r>
          </w:p>
        </w:tc>
        <w:tc>
          <w:tcPr>
            <w:tcW w:w="1300" w:type="dxa"/>
          </w:tcPr>
          <w:p w14:paraId="2ABB379C" w14:textId="47BBF21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B51167D" w14:textId="104357F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27.236,62</w:t>
            </w:r>
          </w:p>
        </w:tc>
        <w:tc>
          <w:tcPr>
            <w:tcW w:w="960" w:type="dxa"/>
          </w:tcPr>
          <w:p w14:paraId="20D8A9CE" w14:textId="0293538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212,00%</w:t>
            </w:r>
          </w:p>
        </w:tc>
        <w:tc>
          <w:tcPr>
            <w:tcW w:w="960" w:type="dxa"/>
          </w:tcPr>
          <w:p w14:paraId="32F708FF" w14:textId="68F790D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77,82%</w:t>
            </w:r>
          </w:p>
        </w:tc>
      </w:tr>
      <w:tr w:rsidR="00856DF7" w:rsidRPr="00856DF7" w14:paraId="4BC8C03C" w14:textId="77777777" w:rsidTr="00856DF7">
        <w:tc>
          <w:tcPr>
            <w:tcW w:w="4211" w:type="dxa"/>
            <w:shd w:val="clear" w:color="auto" w:fill="FFE699"/>
          </w:tcPr>
          <w:p w14:paraId="2842A905" w14:textId="6F839250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05AE555" w14:textId="2591031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824.378,03</w:t>
            </w:r>
          </w:p>
        </w:tc>
        <w:tc>
          <w:tcPr>
            <w:tcW w:w="1300" w:type="dxa"/>
            <w:shd w:val="clear" w:color="auto" w:fill="FFE699"/>
          </w:tcPr>
          <w:p w14:paraId="5A1CB06A" w14:textId="472F94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587.000,00</w:t>
            </w:r>
          </w:p>
        </w:tc>
        <w:tc>
          <w:tcPr>
            <w:tcW w:w="1300" w:type="dxa"/>
            <w:shd w:val="clear" w:color="auto" w:fill="FFE699"/>
          </w:tcPr>
          <w:p w14:paraId="19A8B7BD" w14:textId="07682B4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351.059,80</w:t>
            </w:r>
          </w:p>
        </w:tc>
        <w:tc>
          <w:tcPr>
            <w:tcW w:w="960" w:type="dxa"/>
            <w:shd w:val="clear" w:color="auto" w:fill="FFE699"/>
          </w:tcPr>
          <w:p w14:paraId="789D9058" w14:textId="42505E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42,58%</w:t>
            </w:r>
          </w:p>
        </w:tc>
        <w:tc>
          <w:tcPr>
            <w:tcW w:w="960" w:type="dxa"/>
            <w:shd w:val="clear" w:color="auto" w:fill="FFE699"/>
          </w:tcPr>
          <w:p w14:paraId="4FB77322" w14:textId="2044CCC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59,81%</w:t>
            </w:r>
          </w:p>
        </w:tc>
      </w:tr>
      <w:tr w:rsidR="00856DF7" w14:paraId="668306D7" w14:textId="77777777" w:rsidTr="00856DF7">
        <w:tc>
          <w:tcPr>
            <w:tcW w:w="4211" w:type="dxa"/>
          </w:tcPr>
          <w:p w14:paraId="1FD68B9F" w14:textId="4BAA443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04B7288F" w14:textId="5E07D13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746.562,09</w:t>
            </w:r>
          </w:p>
        </w:tc>
        <w:tc>
          <w:tcPr>
            <w:tcW w:w="1300" w:type="dxa"/>
          </w:tcPr>
          <w:p w14:paraId="019BA89B" w14:textId="6CF1FF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486.000,00</w:t>
            </w:r>
          </w:p>
        </w:tc>
        <w:tc>
          <w:tcPr>
            <w:tcW w:w="1300" w:type="dxa"/>
          </w:tcPr>
          <w:p w14:paraId="4B9FEDB1" w14:textId="1AE966E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266.909,80</w:t>
            </w:r>
          </w:p>
        </w:tc>
        <w:tc>
          <w:tcPr>
            <w:tcW w:w="960" w:type="dxa"/>
          </w:tcPr>
          <w:p w14:paraId="516E7FA9" w14:textId="071CD56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35,75%</w:t>
            </w:r>
          </w:p>
        </w:tc>
        <w:tc>
          <w:tcPr>
            <w:tcW w:w="960" w:type="dxa"/>
          </w:tcPr>
          <w:p w14:paraId="17244BF7" w14:textId="7832A59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54,92%</w:t>
            </w:r>
          </w:p>
        </w:tc>
      </w:tr>
      <w:tr w:rsidR="00856DF7" w14:paraId="7221215A" w14:textId="77777777" w:rsidTr="00856DF7">
        <w:tc>
          <w:tcPr>
            <w:tcW w:w="4211" w:type="dxa"/>
          </w:tcPr>
          <w:p w14:paraId="1116C641" w14:textId="7C097E1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31C05D71" w14:textId="133737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77.815,94</w:t>
            </w:r>
          </w:p>
        </w:tc>
        <w:tc>
          <w:tcPr>
            <w:tcW w:w="1300" w:type="dxa"/>
          </w:tcPr>
          <w:p w14:paraId="3BCD89E0" w14:textId="48481A4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101.000,00</w:t>
            </w:r>
          </w:p>
        </w:tc>
        <w:tc>
          <w:tcPr>
            <w:tcW w:w="1300" w:type="dxa"/>
          </w:tcPr>
          <w:p w14:paraId="572F1756" w14:textId="1125223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84.150,00</w:t>
            </w:r>
          </w:p>
        </w:tc>
        <w:tc>
          <w:tcPr>
            <w:tcW w:w="960" w:type="dxa"/>
          </w:tcPr>
          <w:p w14:paraId="449F2A97" w14:textId="589E343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108,14%</w:t>
            </w:r>
          </w:p>
        </w:tc>
        <w:tc>
          <w:tcPr>
            <w:tcW w:w="960" w:type="dxa"/>
          </w:tcPr>
          <w:p w14:paraId="2931AF5C" w14:textId="4846814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83,32%</w:t>
            </w:r>
          </w:p>
        </w:tc>
      </w:tr>
      <w:tr w:rsidR="00856DF7" w:rsidRPr="00856DF7" w14:paraId="1BA07603" w14:textId="77777777" w:rsidTr="00856DF7">
        <w:tc>
          <w:tcPr>
            <w:tcW w:w="4211" w:type="dxa"/>
            <w:shd w:val="clear" w:color="auto" w:fill="FFE699"/>
          </w:tcPr>
          <w:p w14:paraId="22BDFBE2" w14:textId="75DC0829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6D74E0F2" w14:textId="1531FA2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7E68792" w14:textId="39560AA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21EBB5FF" w14:textId="34E263E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AB1B5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E9956B7" w14:textId="6C1F959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856DF7" w14:paraId="79EC9DDE" w14:textId="77777777" w:rsidTr="00856DF7">
        <w:tc>
          <w:tcPr>
            <w:tcW w:w="4211" w:type="dxa"/>
          </w:tcPr>
          <w:p w14:paraId="4702A7E5" w14:textId="05714EE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4BEFC672" w14:textId="66ECB4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9CDD7A" w14:textId="21C7496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4E977E6" w14:textId="7556DD9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A97F9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90467A" w14:textId="207FAB0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17D5DB33" w14:textId="77777777" w:rsidTr="00856DF7">
        <w:tc>
          <w:tcPr>
            <w:tcW w:w="4211" w:type="dxa"/>
            <w:shd w:val="clear" w:color="auto" w:fill="505050"/>
          </w:tcPr>
          <w:p w14:paraId="4F1FBDE4" w14:textId="0246FE03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FC4C50C" w14:textId="788B5B5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0AC82272" w14:textId="153BA61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3ADE3506" w14:textId="2C5FCBF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960" w:type="dxa"/>
            <w:shd w:val="clear" w:color="auto" w:fill="505050"/>
          </w:tcPr>
          <w:p w14:paraId="79A4F733" w14:textId="721FEBF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86,35%</w:t>
            </w:r>
          </w:p>
        </w:tc>
        <w:tc>
          <w:tcPr>
            <w:tcW w:w="960" w:type="dxa"/>
            <w:shd w:val="clear" w:color="auto" w:fill="505050"/>
          </w:tcPr>
          <w:p w14:paraId="48AC5F6E" w14:textId="4DAC2F8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85,71%</w:t>
            </w:r>
          </w:p>
        </w:tc>
      </w:tr>
    </w:tbl>
    <w:p w14:paraId="66157985" w14:textId="0254BA28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0E3C22D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C9D108A" w14:textId="117B042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57D8954D" w14:textId="77777777" w:rsidTr="00856DF7">
        <w:tc>
          <w:tcPr>
            <w:tcW w:w="4211" w:type="dxa"/>
            <w:shd w:val="clear" w:color="auto" w:fill="505050"/>
          </w:tcPr>
          <w:p w14:paraId="13258859" w14:textId="6781863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1EC830B" w14:textId="6F07990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096C11A2" w14:textId="11870E6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11ED1A68" w14:textId="053FF29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501AB97F" w14:textId="014B342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C4B17B0" w14:textId="3D1D4C3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5A38363F" w14:textId="77777777" w:rsidTr="00856DF7">
        <w:tc>
          <w:tcPr>
            <w:tcW w:w="4211" w:type="dxa"/>
            <w:shd w:val="clear" w:color="auto" w:fill="505050"/>
          </w:tcPr>
          <w:p w14:paraId="4E2E9556" w14:textId="3985E22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23DF34" w14:textId="6041049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36BB5D" w14:textId="395B328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BEA0CC" w14:textId="7AAE856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2B8CEC" w14:textId="14401C1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ECA1944" w14:textId="7A82018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348B8531" w14:textId="77777777" w:rsidTr="00856DF7">
        <w:tc>
          <w:tcPr>
            <w:tcW w:w="4211" w:type="dxa"/>
            <w:shd w:val="clear" w:color="auto" w:fill="FFE699"/>
          </w:tcPr>
          <w:p w14:paraId="2AE48710" w14:textId="6880B4B0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1C1E2D5B" w14:textId="2CA0A37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FE699"/>
          </w:tcPr>
          <w:p w14:paraId="4CBECCE8" w14:textId="29AC232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EC7B9BF" w14:textId="4BCCC8C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5F2DA994" w14:textId="0A4097E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75CF80C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856DF7" w14:paraId="6330EFB6" w14:textId="77777777" w:rsidTr="00856DF7">
        <w:tc>
          <w:tcPr>
            <w:tcW w:w="4211" w:type="dxa"/>
          </w:tcPr>
          <w:p w14:paraId="3FF001AA" w14:textId="676903D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757CA01C" w14:textId="42C4359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14:paraId="49174BB5" w14:textId="7C4841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C02A36" w14:textId="7B0AE00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2009B8" w14:textId="6B4085D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821C93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6906495" w14:textId="77777777" w:rsidTr="00856DF7">
        <w:tc>
          <w:tcPr>
            <w:tcW w:w="4211" w:type="dxa"/>
            <w:shd w:val="clear" w:color="auto" w:fill="FFE699"/>
          </w:tcPr>
          <w:p w14:paraId="66203821" w14:textId="2C6F9141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D1630B6" w14:textId="4F243E6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704.134,60</w:t>
            </w:r>
          </w:p>
        </w:tc>
        <w:tc>
          <w:tcPr>
            <w:tcW w:w="1300" w:type="dxa"/>
            <w:shd w:val="clear" w:color="auto" w:fill="FFE699"/>
          </w:tcPr>
          <w:p w14:paraId="5757B771" w14:textId="3C7A124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921.300,00</w:t>
            </w:r>
          </w:p>
        </w:tc>
        <w:tc>
          <w:tcPr>
            <w:tcW w:w="1300" w:type="dxa"/>
            <w:shd w:val="clear" w:color="auto" w:fill="FFE699"/>
          </w:tcPr>
          <w:p w14:paraId="5B2557AB" w14:textId="321C6EC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771.309,73</w:t>
            </w:r>
          </w:p>
        </w:tc>
        <w:tc>
          <w:tcPr>
            <w:tcW w:w="960" w:type="dxa"/>
            <w:shd w:val="clear" w:color="auto" w:fill="FFE699"/>
          </w:tcPr>
          <w:p w14:paraId="42A1315C" w14:textId="07D3D17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109,54%</w:t>
            </w:r>
          </w:p>
        </w:tc>
        <w:tc>
          <w:tcPr>
            <w:tcW w:w="960" w:type="dxa"/>
            <w:shd w:val="clear" w:color="auto" w:fill="FFE699"/>
          </w:tcPr>
          <w:p w14:paraId="3CEF6206" w14:textId="6416B88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83,72%</w:t>
            </w:r>
          </w:p>
        </w:tc>
      </w:tr>
      <w:tr w:rsidR="00856DF7" w14:paraId="0E483CC8" w14:textId="77777777" w:rsidTr="00856DF7">
        <w:tc>
          <w:tcPr>
            <w:tcW w:w="4211" w:type="dxa"/>
          </w:tcPr>
          <w:p w14:paraId="4E65295C" w14:textId="0450757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19F09EE4" w14:textId="1DB606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704.134,60</w:t>
            </w:r>
          </w:p>
        </w:tc>
        <w:tc>
          <w:tcPr>
            <w:tcW w:w="1300" w:type="dxa"/>
          </w:tcPr>
          <w:p w14:paraId="3F0C5CF5" w14:textId="6B2B158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921.300,00</w:t>
            </w:r>
          </w:p>
        </w:tc>
        <w:tc>
          <w:tcPr>
            <w:tcW w:w="1300" w:type="dxa"/>
          </w:tcPr>
          <w:p w14:paraId="5856EB75" w14:textId="6EE4DCF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771.309,73</w:t>
            </w:r>
          </w:p>
        </w:tc>
        <w:tc>
          <w:tcPr>
            <w:tcW w:w="960" w:type="dxa"/>
          </w:tcPr>
          <w:p w14:paraId="1993DA26" w14:textId="5CFDC7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109,54%</w:t>
            </w:r>
          </w:p>
        </w:tc>
        <w:tc>
          <w:tcPr>
            <w:tcW w:w="960" w:type="dxa"/>
          </w:tcPr>
          <w:p w14:paraId="582493D5" w14:textId="0ECEBBE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83,72%</w:t>
            </w:r>
          </w:p>
        </w:tc>
      </w:tr>
      <w:tr w:rsidR="00856DF7" w:rsidRPr="00856DF7" w14:paraId="42B02EF3" w14:textId="77777777" w:rsidTr="00856DF7">
        <w:tc>
          <w:tcPr>
            <w:tcW w:w="4211" w:type="dxa"/>
            <w:shd w:val="clear" w:color="auto" w:fill="FFE699"/>
          </w:tcPr>
          <w:p w14:paraId="106124F0" w14:textId="7C05E92E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79D2C3FB" w14:textId="09CF7FC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9.662,65</w:t>
            </w:r>
          </w:p>
        </w:tc>
        <w:tc>
          <w:tcPr>
            <w:tcW w:w="1300" w:type="dxa"/>
            <w:shd w:val="clear" w:color="auto" w:fill="FFE699"/>
          </w:tcPr>
          <w:p w14:paraId="25B56840" w14:textId="7866992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FE699"/>
          </w:tcPr>
          <w:p w14:paraId="3B6D20AA" w14:textId="130DC05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9.618,41</w:t>
            </w:r>
          </w:p>
        </w:tc>
        <w:tc>
          <w:tcPr>
            <w:tcW w:w="960" w:type="dxa"/>
            <w:shd w:val="clear" w:color="auto" w:fill="FFE699"/>
          </w:tcPr>
          <w:p w14:paraId="648AE330" w14:textId="119971F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99,54%</w:t>
            </w:r>
          </w:p>
        </w:tc>
        <w:tc>
          <w:tcPr>
            <w:tcW w:w="960" w:type="dxa"/>
            <w:shd w:val="clear" w:color="auto" w:fill="FFE699"/>
          </w:tcPr>
          <w:p w14:paraId="3F3A8294" w14:textId="46B539A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40,08%</w:t>
            </w:r>
          </w:p>
        </w:tc>
      </w:tr>
      <w:tr w:rsidR="00856DF7" w14:paraId="727D30FB" w14:textId="77777777" w:rsidTr="00856DF7">
        <w:tc>
          <w:tcPr>
            <w:tcW w:w="4211" w:type="dxa"/>
          </w:tcPr>
          <w:p w14:paraId="34F9FA24" w14:textId="47CCFC6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74FDF8F0" w14:textId="1DFADDF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9.662,65</w:t>
            </w:r>
          </w:p>
        </w:tc>
        <w:tc>
          <w:tcPr>
            <w:tcW w:w="1300" w:type="dxa"/>
          </w:tcPr>
          <w:p w14:paraId="4E44026D" w14:textId="3C2341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21DF786" w14:textId="2F91B88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9.618,41</w:t>
            </w:r>
          </w:p>
        </w:tc>
        <w:tc>
          <w:tcPr>
            <w:tcW w:w="960" w:type="dxa"/>
          </w:tcPr>
          <w:p w14:paraId="72ADA70B" w14:textId="046018C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99,54%</w:t>
            </w:r>
          </w:p>
        </w:tc>
        <w:tc>
          <w:tcPr>
            <w:tcW w:w="960" w:type="dxa"/>
          </w:tcPr>
          <w:p w14:paraId="0AEE4942" w14:textId="75A2B9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40,08%</w:t>
            </w:r>
          </w:p>
        </w:tc>
      </w:tr>
      <w:tr w:rsidR="00856DF7" w:rsidRPr="00856DF7" w14:paraId="2F2AAD7A" w14:textId="77777777" w:rsidTr="00856DF7">
        <w:tc>
          <w:tcPr>
            <w:tcW w:w="4211" w:type="dxa"/>
            <w:shd w:val="clear" w:color="auto" w:fill="FFE699"/>
          </w:tcPr>
          <w:p w14:paraId="19FD8A86" w14:textId="134DE715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EB7EA9B" w14:textId="2EA6C83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215.906,84</w:t>
            </w:r>
          </w:p>
        </w:tc>
        <w:tc>
          <w:tcPr>
            <w:tcW w:w="1300" w:type="dxa"/>
            <w:shd w:val="clear" w:color="auto" w:fill="FFE699"/>
          </w:tcPr>
          <w:p w14:paraId="60B0116D" w14:textId="4F5C2A5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659.000,00</w:t>
            </w:r>
          </w:p>
        </w:tc>
        <w:tc>
          <w:tcPr>
            <w:tcW w:w="1300" w:type="dxa"/>
            <w:shd w:val="clear" w:color="auto" w:fill="FFE699"/>
          </w:tcPr>
          <w:p w14:paraId="5D99699F" w14:textId="1DD2351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268.643,45</w:t>
            </w:r>
          </w:p>
        </w:tc>
        <w:tc>
          <w:tcPr>
            <w:tcW w:w="960" w:type="dxa"/>
            <w:shd w:val="clear" w:color="auto" w:fill="FFE699"/>
          </w:tcPr>
          <w:p w14:paraId="6175EF99" w14:textId="244A634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124,43%</w:t>
            </w:r>
          </w:p>
        </w:tc>
        <w:tc>
          <w:tcPr>
            <w:tcW w:w="960" w:type="dxa"/>
            <w:shd w:val="clear" w:color="auto" w:fill="FFE699"/>
          </w:tcPr>
          <w:p w14:paraId="04759D92" w14:textId="54CF8B0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40,77%</w:t>
            </w:r>
          </w:p>
        </w:tc>
      </w:tr>
      <w:tr w:rsidR="00856DF7" w14:paraId="41238B26" w14:textId="77777777" w:rsidTr="00856DF7">
        <w:tc>
          <w:tcPr>
            <w:tcW w:w="4211" w:type="dxa"/>
          </w:tcPr>
          <w:p w14:paraId="4241B4B4" w14:textId="0B9E04F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6DBE33EE" w14:textId="4830B7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122.716,97</w:t>
            </w:r>
          </w:p>
        </w:tc>
        <w:tc>
          <w:tcPr>
            <w:tcW w:w="1300" w:type="dxa"/>
          </w:tcPr>
          <w:p w14:paraId="34DB29CC" w14:textId="0FFA49B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499.300,00</w:t>
            </w:r>
          </w:p>
        </w:tc>
        <w:tc>
          <w:tcPr>
            <w:tcW w:w="1300" w:type="dxa"/>
          </w:tcPr>
          <w:p w14:paraId="56DF4628" w14:textId="0FEB89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163.792,61</w:t>
            </w:r>
          </w:p>
        </w:tc>
        <w:tc>
          <w:tcPr>
            <w:tcW w:w="960" w:type="dxa"/>
          </w:tcPr>
          <w:p w14:paraId="4E935E92" w14:textId="5A03725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133,47%</w:t>
            </w:r>
          </w:p>
        </w:tc>
        <w:tc>
          <w:tcPr>
            <w:tcW w:w="960" w:type="dxa"/>
          </w:tcPr>
          <w:p w14:paraId="069FF26A" w14:textId="51471ED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32,80%</w:t>
            </w:r>
          </w:p>
        </w:tc>
      </w:tr>
      <w:tr w:rsidR="00856DF7" w14:paraId="3471120C" w14:textId="77777777" w:rsidTr="00856DF7">
        <w:tc>
          <w:tcPr>
            <w:tcW w:w="4211" w:type="dxa"/>
          </w:tcPr>
          <w:p w14:paraId="35BFADD5" w14:textId="70CE2AE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157C960E" w14:textId="304FCF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1300" w:type="dxa"/>
          </w:tcPr>
          <w:p w14:paraId="67954A1C" w14:textId="00D3AD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</w:tcPr>
          <w:p w14:paraId="654908C2" w14:textId="53BDA61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11.426,99</w:t>
            </w:r>
          </w:p>
        </w:tc>
        <w:tc>
          <w:tcPr>
            <w:tcW w:w="960" w:type="dxa"/>
          </w:tcPr>
          <w:p w14:paraId="3DE1EC98" w14:textId="2D98DC0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131,53%</w:t>
            </w:r>
          </w:p>
        </w:tc>
        <w:tc>
          <w:tcPr>
            <w:tcW w:w="960" w:type="dxa"/>
          </w:tcPr>
          <w:p w14:paraId="1F3E4F33" w14:textId="5C3DD5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44,46%</w:t>
            </w:r>
          </w:p>
        </w:tc>
      </w:tr>
      <w:tr w:rsidR="00856DF7" w14:paraId="677CEA34" w14:textId="77777777" w:rsidTr="00856DF7">
        <w:tc>
          <w:tcPr>
            <w:tcW w:w="4211" w:type="dxa"/>
          </w:tcPr>
          <w:p w14:paraId="20C7761C" w14:textId="3E31C63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1F0AC7D9" w14:textId="168D6F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59.280,22</w:t>
            </w:r>
          </w:p>
        </w:tc>
        <w:tc>
          <w:tcPr>
            <w:tcW w:w="1300" w:type="dxa"/>
          </w:tcPr>
          <w:p w14:paraId="7BA181BB" w14:textId="4AF33EC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7DFAE215" w14:textId="70BC2A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75.698,85</w:t>
            </w:r>
          </w:p>
        </w:tc>
        <w:tc>
          <w:tcPr>
            <w:tcW w:w="960" w:type="dxa"/>
          </w:tcPr>
          <w:p w14:paraId="1CC04946" w14:textId="7DB401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127,70%</w:t>
            </w:r>
          </w:p>
        </w:tc>
        <w:tc>
          <w:tcPr>
            <w:tcW w:w="960" w:type="dxa"/>
          </w:tcPr>
          <w:p w14:paraId="17C7CFD5" w14:textId="7DA468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76,46%</w:t>
            </w:r>
          </w:p>
        </w:tc>
      </w:tr>
      <w:tr w:rsidR="00856DF7" w14:paraId="40CF34CA" w14:textId="77777777" w:rsidTr="00856DF7">
        <w:tc>
          <w:tcPr>
            <w:tcW w:w="4211" w:type="dxa"/>
          </w:tcPr>
          <w:p w14:paraId="5A1ED42F" w14:textId="6828F5A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6BBEF43A" w14:textId="06652AC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1300" w:type="dxa"/>
          </w:tcPr>
          <w:p w14:paraId="17AC3727" w14:textId="72274B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4CCA42A" w14:textId="68851F0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17.725,00</w:t>
            </w:r>
          </w:p>
        </w:tc>
        <w:tc>
          <w:tcPr>
            <w:tcW w:w="960" w:type="dxa"/>
          </w:tcPr>
          <w:p w14:paraId="79C2C6A8" w14:textId="5603998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70,28%</w:t>
            </w:r>
          </w:p>
        </w:tc>
        <w:tc>
          <w:tcPr>
            <w:tcW w:w="960" w:type="dxa"/>
          </w:tcPr>
          <w:p w14:paraId="404C0E59" w14:textId="63255E9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50,64%</w:t>
            </w:r>
          </w:p>
        </w:tc>
      </w:tr>
      <w:tr w:rsidR="00856DF7" w:rsidRPr="00856DF7" w14:paraId="2C28892B" w14:textId="77777777" w:rsidTr="00856DF7">
        <w:tc>
          <w:tcPr>
            <w:tcW w:w="4211" w:type="dxa"/>
            <w:shd w:val="clear" w:color="auto" w:fill="FFE699"/>
          </w:tcPr>
          <w:p w14:paraId="11E9FF3B" w14:textId="2A230958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8F128BD" w14:textId="1D2A3CD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768.530,76</w:t>
            </w:r>
          </w:p>
        </w:tc>
        <w:tc>
          <w:tcPr>
            <w:tcW w:w="1300" w:type="dxa"/>
            <w:shd w:val="clear" w:color="auto" w:fill="FFE699"/>
          </w:tcPr>
          <w:p w14:paraId="36B4BE3E" w14:textId="786C4BE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587.000,00</w:t>
            </w:r>
          </w:p>
        </w:tc>
        <w:tc>
          <w:tcPr>
            <w:tcW w:w="1300" w:type="dxa"/>
            <w:shd w:val="clear" w:color="auto" w:fill="FFE699"/>
          </w:tcPr>
          <w:p w14:paraId="4EF3135C" w14:textId="6DA8FAA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506.134,24</w:t>
            </w:r>
          </w:p>
        </w:tc>
        <w:tc>
          <w:tcPr>
            <w:tcW w:w="960" w:type="dxa"/>
            <w:shd w:val="clear" w:color="auto" w:fill="FFE699"/>
          </w:tcPr>
          <w:p w14:paraId="5E3A8B29" w14:textId="06A44D0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65,86%</w:t>
            </w:r>
          </w:p>
        </w:tc>
        <w:tc>
          <w:tcPr>
            <w:tcW w:w="960" w:type="dxa"/>
            <w:shd w:val="clear" w:color="auto" w:fill="FFE699"/>
          </w:tcPr>
          <w:p w14:paraId="06F97C77" w14:textId="682CE61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86,22%</w:t>
            </w:r>
          </w:p>
        </w:tc>
      </w:tr>
      <w:tr w:rsidR="00856DF7" w14:paraId="728020BD" w14:textId="77777777" w:rsidTr="00856DF7">
        <w:tc>
          <w:tcPr>
            <w:tcW w:w="4211" w:type="dxa"/>
          </w:tcPr>
          <w:p w14:paraId="4F26FAD8" w14:textId="3874D6B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2572183F" w14:textId="755D0A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691.093,09</w:t>
            </w:r>
          </w:p>
        </w:tc>
        <w:tc>
          <w:tcPr>
            <w:tcW w:w="1300" w:type="dxa"/>
          </w:tcPr>
          <w:p w14:paraId="2518F252" w14:textId="0D6EBE6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486.000,00</w:t>
            </w:r>
          </w:p>
        </w:tc>
        <w:tc>
          <w:tcPr>
            <w:tcW w:w="1300" w:type="dxa"/>
          </w:tcPr>
          <w:p w14:paraId="4914E790" w14:textId="6C8A3FB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409.582,69</w:t>
            </w:r>
          </w:p>
        </w:tc>
        <w:tc>
          <w:tcPr>
            <w:tcW w:w="960" w:type="dxa"/>
          </w:tcPr>
          <w:p w14:paraId="42046CDC" w14:textId="0EBB3D5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59,27%</w:t>
            </w:r>
          </w:p>
        </w:tc>
        <w:tc>
          <w:tcPr>
            <w:tcW w:w="960" w:type="dxa"/>
          </w:tcPr>
          <w:p w14:paraId="3ED0FCD4" w14:textId="402C7E1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84,28%</w:t>
            </w:r>
          </w:p>
        </w:tc>
      </w:tr>
      <w:tr w:rsidR="00856DF7" w14:paraId="6D83A01A" w14:textId="77777777" w:rsidTr="00856DF7">
        <w:tc>
          <w:tcPr>
            <w:tcW w:w="4211" w:type="dxa"/>
          </w:tcPr>
          <w:p w14:paraId="6721F6EF" w14:textId="6DA1F13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1D0B201E" w14:textId="78AEC66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77.437,67</w:t>
            </w:r>
          </w:p>
        </w:tc>
        <w:tc>
          <w:tcPr>
            <w:tcW w:w="1300" w:type="dxa"/>
          </w:tcPr>
          <w:p w14:paraId="4EDBEAF3" w14:textId="63FF5DE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101.000,00</w:t>
            </w:r>
          </w:p>
        </w:tc>
        <w:tc>
          <w:tcPr>
            <w:tcW w:w="1300" w:type="dxa"/>
          </w:tcPr>
          <w:p w14:paraId="65D15420" w14:textId="56C134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96.551,55</w:t>
            </w:r>
          </w:p>
        </w:tc>
        <w:tc>
          <w:tcPr>
            <w:tcW w:w="960" w:type="dxa"/>
          </w:tcPr>
          <w:p w14:paraId="2A954663" w14:textId="4CFCF3A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124,68%</w:t>
            </w:r>
          </w:p>
        </w:tc>
        <w:tc>
          <w:tcPr>
            <w:tcW w:w="960" w:type="dxa"/>
          </w:tcPr>
          <w:p w14:paraId="3BBA19FC" w14:textId="1F1C270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95,60%</w:t>
            </w:r>
          </w:p>
        </w:tc>
      </w:tr>
      <w:tr w:rsidR="00856DF7" w:rsidRPr="00856DF7" w14:paraId="06F8954A" w14:textId="77777777" w:rsidTr="00856DF7">
        <w:tc>
          <w:tcPr>
            <w:tcW w:w="4211" w:type="dxa"/>
            <w:shd w:val="clear" w:color="auto" w:fill="FFE699"/>
          </w:tcPr>
          <w:p w14:paraId="6EAB1BEF" w14:textId="0983E6CB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355BA4A3" w14:textId="2439A1F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FE699"/>
          </w:tcPr>
          <w:p w14:paraId="17C7C660" w14:textId="520808C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66121D73" w14:textId="1945980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000B70B" w14:textId="1DE6274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167AFAEA" w14:textId="217E77E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856DF7" w14:paraId="1B6DA908" w14:textId="77777777" w:rsidTr="00856DF7">
        <w:tc>
          <w:tcPr>
            <w:tcW w:w="4211" w:type="dxa"/>
          </w:tcPr>
          <w:p w14:paraId="26A76200" w14:textId="58FA4DD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7E676719" w14:textId="15899C0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5FEB26C3" w14:textId="5B32BD3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B3AEA45" w14:textId="44919B3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3A3453" w14:textId="20FC0A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9F65D80" w14:textId="003A56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E54436B" w14:textId="77777777" w:rsidTr="00856DF7">
        <w:tc>
          <w:tcPr>
            <w:tcW w:w="4211" w:type="dxa"/>
            <w:shd w:val="clear" w:color="auto" w:fill="505050"/>
          </w:tcPr>
          <w:p w14:paraId="03F07B27" w14:textId="41AB3BD0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BB12FB4" w14:textId="6122602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177FF07F" w14:textId="7ED0480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2.196.300,00</w:t>
            </w:r>
          </w:p>
        </w:tc>
        <w:tc>
          <w:tcPr>
            <w:tcW w:w="1300" w:type="dxa"/>
            <w:shd w:val="clear" w:color="auto" w:fill="505050"/>
          </w:tcPr>
          <w:p w14:paraId="223A0564" w14:textId="17674E4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960" w:type="dxa"/>
            <w:shd w:val="clear" w:color="auto" w:fill="505050"/>
          </w:tcPr>
          <w:p w14:paraId="26ED8B39" w14:textId="713262F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91,28%</w:t>
            </w:r>
          </w:p>
        </w:tc>
        <w:tc>
          <w:tcPr>
            <w:tcW w:w="960" w:type="dxa"/>
            <w:shd w:val="clear" w:color="auto" w:fill="505050"/>
          </w:tcPr>
          <w:p w14:paraId="0202BE89" w14:textId="350A820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70,83%</w:t>
            </w:r>
          </w:p>
        </w:tc>
      </w:tr>
    </w:tbl>
    <w:p w14:paraId="50904FF4" w14:textId="61A85549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4B582AF7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0753214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757579A2" w14:textId="77777777" w:rsidTr="00856DF7">
        <w:tc>
          <w:tcPr>
            <w:tcW w:w="4211" w:type="dxa"/>
            <w:shd w:val="clear" w:color="auto" w:fill="505050"/>
          </w:tcPr>
          <w:p w14:paraId="00A86F6C" w14:textId="48E81EE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8C740F3" w14:textId="0BF6A67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6F138564" w14:textId="105BEFB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AF12DD6" w14:textId="32079E2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717842C8" w14:textId="694A851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DA6DCE8" w14:textId="6ADFF40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06D0CBF6" w14:textId="77777777" w:rsidTr="00856DF7">
        <w:tc>
          <w:tcPr>
            <w:tcW w:w="4211" w:type="dxa"/>
            <w:shd w:val="clear" w:color="auto" w:fill="505050"/>
          </w:tcPr>
          <w:p w14:paraId="799C4423" w14:textId="132D5F9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EEED5F" w14:textId="4EB887F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15483A" w14:textId="1845928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A80B682" w14:textId="4012556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6E6601B" w14:textId="1A63118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F01E590" w14:textId="65A4625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464E6792" w14:textId="77777777" w:rsidTr="00856DF7">
        <w:tc>
          <w:tcPr>
            <w:tcW w:w="4211" w:type="dxa"/>
            <w:shd w:val="clear" w:color="auto" w:fill="E2EFDA"/>
          </w:tcPr>
          <w:p w14:paraId="36C83563" w14:textId="6E5CF4C6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9B4E26B" w14:textId="7F273BF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384.962,07</w:t>
            </w:r>
          </w:p>
        </w:tc>
        <w:tc>
          <w:tcPr>
            <w:tcW w:w="1300" w:type="dxa"/>
            <w:shd w:val="clear" w:color="auto" w:fill="E2EFDA"/>
          </w:tcPr>
          <w:p w14:paraId="6B5EF956" w14:textId="1F34BCF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608.550,00</w:t>
            </w:r>
          </w:p>
        </w:tc>
        <w:tc>
          <w:tcPr>
            <w:tcW w:w="1300" w:type="dxa"/>
            <w:shd w:val="clear" w:color="auto" w:fill="E2EFDA"/>
          </w:tcPr>
          <w:p w14:paraId="3590499C" w14:textId="45420CC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514.912,34</w:t>
            </w:r>
          </w:p>
        </w:tc>
        <w:tc>
          <w:tcPr>
            <w:tcW w:w="960" w:type="dxa"/>
            <w:shd w:val="clear" w:color="auto" w:fill="E2EFDA"/>
          </w:tcPr>
          <w:p w14:paraId="7B64B8C4" w14:textId="11F1C96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133,76%</w:t>
            </w:r>
          </w:p>
        </w:tc>
        <w:tc>
          <w:tcPr>
            <w:tcW w:w="960" w:type="dxa"/>
            <w:shd w:val="clear" w:color="auto" w:fill="E2EFDA"/>
          </w:tcPr>
          <w:p w14:paraId="621121E6" w14:textId="03C7247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84,61%</w:t>
            </w:r>
          </w:p>
        </w:tc>
      </w:tr>
      <w:tr w:rsidR="00856DF7" w14:paraId="2BAE915A" w14:textId="77777777" w:rsidTr="00856DF7">
        <w:tc>
          <w:tcPr>
            <w:tcW w:w="4211" w:type="dxa"/>
          </w:tcPr>
          <w:p w14:paraId="772EB166" w14:textId="630AF6A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55887A5" w14:textId="36A506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34.310,85</w:t>
            </w:r>
          </w:p>
        </w:tc>
        <w:tc>
          <w:tcPr>
            <w:tcW w:w="1300" w:type="dxa"/>
          </w:tcPr>
          <w:p w14:paraId="4058ACDE" w14:textId="73FE533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38.700,00</w:t>
            </w:r>
          </w:p>
        </w:tc>
        <w:tc>
          <w:tcPr>
            <w:tcW w:w="1300" w:type="dxa"/>
          </w:tcPr>
          <w:p w14:paraId="24EC9804" w14:textId="7ECC726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36.789,22</w:t>
            </w:r>
          </w:p>
        </w:tc>
        <w:tc>
          <w:tcPr>
            <w:tcW w:w="960" w:type="dxa"/>
          </w:tcPr>
          <w:p w14:paraId="2390A35A" w14:textId="044D9D1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107,22%</w:t>
            </w:r>
          </w:p>
        </w:tc>
        <w:tc>
          <w:tcPr>
            <w:tcW w:w="960" w:type="dxa"/>
          </w:tcPr>
          <w:p w14:paraId="7ED77B9F" w14:textId="308FE30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95,06%</w:t>
            </w:r>
          </w:p>
        </w:tc>
      </w:tr>
      <w:tr w:rsidR="00856DF7" w14:paraId="2EA9F96C" w14:textId="77777777" w:rsidTr="00856DF7">
        <w:tc>
          <w:tcPr>
            <w:tcW w:w="4211" w:type="dxa"/>
          </w:tcPr>
          <w:p w14:paraId="10069398" w14:textId="49D26FD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6758D52E" w14:textId="2919492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216.532,27</w:t>
            </w:r>
          </w:p>
        </w:tc>
        <w:tc>
          <w:tcPr>
            <w:tcW w:w="1300" w:type="dxa"/>
          </w:tcPr>
          <w:p w14:paraId="55F730EF" w14:textId="4A17F99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295.550,00</w:t>
            </w:r>
          </w:p>
        </w:tc>
        <w:tc>
          <w:tcPr>
            <w:tcW w:w="1300" w:type="dxa"/>
          </w:tcPr>
          <w:p w14:paraId="071D17E5" w14:textId="14CE037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272.721,94</w:t>
            </w:r>
          </w:p>
        </w:tc>
        <w:tc>
          <w:tcPr>
            <w:tcW w:w="960" w:type="dxa"/>
          </w:tcPr>
          <w:p w14:paraId="022A6238" w14:textId="3E67091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125,95%</w:t>
            </w:r>
          </w:p>
        </w:tc>
        <w:tc>
          <w:tcPr>
            <w:tcW w:w="960" w:type="dxa"/>
          </w:tcPr>
          <w:p w14:paraId="2F06B066" w14:textId="11D4F8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92,28%</w:t>
            </w:r>
          </w:p>
        </w:tc>
      </w:tr>
      <w:tr w:rsidR="00856DF7" w14:paraId="0E75131E" w14:textId="77777777" w:rsidTr="00856DF7">
        <w:tc>
          <w:tcPr>
            <w:tcW w:w="4211" w:type="dxa"/>
          </w:tcPr>
          <w:p w14:paraId="46F21FEB" w14:textId="3C6B1AB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51BF50EA" w14:textId="73ED07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1300" w:type="dxa"/>
          </w:tcPr>
          <w:p w14:paraId="338FF2FB" w14:textId="673ACB4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34695616" w14:textId="55955E3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7.688,62</w:t>
            </w:r>
          </w:p>
        </w:tc>
        <w:tc>
          <w:tcPr>
            <w:tcW w:w="960" w:type="dxa"/>
          </w:tcPr>
          <w:p w14:paraId="481847BC" w14:textId="5E4BAA9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269,75%</w:t>
            </w:r>
          </w:p>
        </w:tc>
        <w:tc>
          <w:tcPr>
            <w:tcW w:w="960" w:type="dxa"/>
          </w:tcPr>
          <w:p w14:paraId="6684C48C" w14:textId="17DC111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68,04%</w:t>
            </w:r>
          </w:p>
        </w:tc>
      </w:tr>
      <w:tr w:rsidR="00856DF7" w14:paraId="6BEE2F25" w14:textId="77777777" w:rsidTr="00856DF7">
        <w:tc>
          <w:tcPr>
            <w:tcW w:w="4211" w:type="dxa"/>
          </w:tcPr>
          <w:p w14:paraId="01B9CC22" w14:textId="2B938D4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4FD8F4F0" w14:textId="569F0F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131.268,67</w:t>
            </w:r>
          </w:p>
        </w:tc>
        <w:tc>
          <w:tcPr>
            <w:tcW w:w="1300" w:type="dxa"/>
          </w:tcPr>
          <w:p w14:paraId="51398B0F" w14:textId="2F29D6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263.000,00</w:t>
            </w:r>
          </w:p>
        </w:tc>
        <w:tc>
          <w:tcPr>
            <w:tcW w:w="1300" w:type="dxa"/>
          </w:tcPr>
          <w:p w14:paraId="27989033" w14:textId="731CF7A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197.712,56</w:t>
            </w:r>
          </w:p>
        </w:tc>
        <w:tc>
          <w:tcPr>
            <w:tcW w:w="960" w:type="dxa"/>
          </w:tcPr>
          <w:p w14:paraId="22E0AE86" w14:textId="395659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150,62%</w:t>
            </w:r>
          </w:p>
        </w:tc>
        <w:tc>
          <w:tcPr>
            <w:tcW w:w="960" w:type="dxa"/>
          </w:tcPr>
          <w:p w14:paraId="209414C9" w14:textId="40A134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75,18%</w:t>
            </w:r>
          </w:p>
        </w:tc>
      </w:tr>
      <w:tr w:rsidR="00856DF7" w:rsidRPr="00856DF7" w14:paraId="09972CA8" w14:textId="77777777" w:rsidTr="00856DF7">
        <w:tc>
          <w:tcPr>
            <w:tcW w:w="4211" w:type="dxa"/>
            <w:shd w:val="clear" w:color="auto" w:fill="E2EFDA"/>
          </w:tcPr>
          <w:p w14:paraId="340367E4" w14:textId="0798D1B9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01B57178" w14:textId="0CB24B8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29.307,99</w:t>
            </w:r>
          </w:p>
        </w:tc>
        <w:tc>
          <w:tcPr>
            <w:tcW w:w="1300" w:type="dxa"/>
            <w:shd w:val="clear" w:color="auto" w:fill="E2EFDA"/>
          </w:tcPr>
          <w:p w14:paraId="28CEC1B1" w14:textId="2F0818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34.600,00</w:t>
            </w:r>
          </w:p>
        </w:tc>
        <w:tc>
          <w:tcPr>
            <w:tcW w:w="1300" w:type="dxa"/>
            <w:shd w:val="clear" w:color="auto" w:fill="E2EFDA"/>
          </w:tcPr>
          <w:p w14:paraId="1EE96684" w14:textId="64A7FCF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24.531,84</w:t>
            </w:r>
          </w:p>
        </w:tc>
        <w:tc>
          <w:tcPr>
            <w:tcW w:w="960" w:type="dxa"/>
            <w:shd w:val="clear" w:color="auto" w:fill="E2EFDA"/>
          </w:tcPr>
          <w:p w14:paraId="7B0E9DCE" w14:textId="1B9F7DB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83,70%</w:t>
            </w:r>
          </w:p>
        </w:tc>
        <w:tc>
          <w:tcPr>
            <w:tcW w:w="960" w:type="dxa"/>
            <w:shd w:val="clear" w:color="auto" w:fill="E2EFDA"/>
          </w:tcPr>
          <w:p w14:paraId="7AC8EF74" w14:textId="50A5EED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70,90%</w:t>
            </w:r>
          </w:p>
        </w:tc>
      </w:tr>
      <w:tr w:rsidR="00856DF7" w14:paraId="50F858EE" w14:textId="77777777" w:rsidTr="00856DF7">
        <w:tc>
          <w:tcPr>
            <w:tcW w:w="4211" w:type="dxa"/>
          </w:tcPr>
          <w:p w14:paraId="75B4DDE1" w14:textId="627879F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36B0FFBE" w14:textId="42EC4BA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1300" w:type="dxa"/>
          </w:tcPr>
          <w:p w14:paraId="3F4FF15E" w14:textId="7E1F2BB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78EB78B7" w14:textId="0CDD1AD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23.735,50</w:t>
            </w:r>
          </w:p>
        </w:tc>
        <w:tc>
          <w:tcPr>
            <w:tcW w:w="960" w:type="dxa"/>
          </w:tcPr>
          <w:p w14:paraId="7C82EEF3" w14:textId="195AB03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83,25%</w:t>
            </w:r>
          </w:p>
        </w:tc>
        <w:tc>
          <w:tcPr>
            <w:tcW w:w="960" w:type="dxa"/>
          </w:tcPr>
          <w:p w14:paraId="4615E4D3" w14:textId="47265A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74,17%</w:t>
            </w:r>
          </w:p>
        </w:tc>
      </w:tr>
      <w:tr w:rsidR="00856DF7" w14:paraId="600A3285" w14:textId="77777777" w:rsidTr="00856DF7">
        <w:tc>
          <w:tcPr>
            <w:tcW w:w="4211" w:type="dxa"/>
          </w:tcPr>
          <w:p w14:paraId="53910ED3" w14:textId="0240FF5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0360 Rashodi za javni red i sigurnost koji nisu drugdje </w:t>
            </w:r>
            <w:r>
              <w:rPr>
                <w:rFonts w:cs="Times New Roman"/>
                <w:sz w:val="18"/>
                <w:szCs w:val="18"/>
              </w:rPr>
              <w:lastRenderedPageBreak/>
              <w:t>svrstani</w:t>
            </w:r>
          </w:p>
        </w:tc>
        <w:tc>
          <w:tcPr>
            <w:tcW w:w="1300" w:type="dxa"/>
          </w:tcPr>
          <w:p w14:paraId="7EF2A438" w14:textId="1290A3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796,34</w:t>
            </w:r>
          </w:p>
        </w:tc>
        <w:tc>
          <w:tcPr>
            <w:tcW w:w="1300" w:type="dxa"/>
          </w:tcPr>
          <w:p w14:paraId="3D92E3F1" w14:textId="51DB030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473F6819" w14:textId="5A10711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</w:tcPr>
          <w:p w14:paraId="66894EDC" w14:textId="43CEA2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CA34E93" w14:textId="694080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30,63%</w:t>
            </w:r>
          </w:p>
        </w:tc>
      </w:tr>
      <w:tr w:rsidR="00856DF7" w:rsidRPr="00856DF7" w14:paraId="7A458B06" w14:textId="77777777" w:rsidTr="00856DF7">
        <w:tc>
          <w:tcPr>
            <w:tcW w:w="4211" w:type="dxa"/>
            <w:shd w:val="clear" w:color="auto" w:fill="E2EFDA"/>
          </w:tcPr>
          <w:p w14:paraId="2ABE7B90" w14:textId="58F3551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lastRenderedPageBreak/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8970FAA" w14:textId="0A156E7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67.954,00</w:t>
            </w:r>
          </w:p>
        </w:tc>
        <w:tc>
          <w:tcPr>
            <w:tcW w:w="1300" w:type="dxa"/>
            <w:shd w:val="clear" w:color="auto" w:fill="E2EFDA"/>
          </w:tcPr>
          <w:p w14:paraId="0640CA1F" w14:textId="733C7E4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268.300,00</w:t>
            </w:r>
          </w:p>
        </w:tc>
        <w:tc>
          <w:tcPr>
            <w:tcW w:w="1300" w:type="dxa"/>
            <w:shd w:val="clear" w:color="auto" w:fill="E2EFDA"/>
          </w:tcPr>
          <w:p w14:paraId="7E96C72C" w14:textId="72C59E4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159.933,89</w:t>
            </w:r>
          </w:p>
        </w:tc>
        <w:tc>
          <w:tcPr>
            <w:tcW w:w="960" w:type="dxa"/>
            <w:shd w:val="clear" w:color="auto" w:fill="E2EFDA"/>
          </w:tcPr>
          <w:p w14:paraId="7963E0DC" w14:textId="2256931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235,36%</w:t>
            </w:r>
          </w:p>
        </w:tc>
        <w:tc>
          <w:tcPr>
            <w:tcW w:w="960" w:type="dxa"/>
            <w:shd w:val="clear" w:color="auto" w:fill="E2EFDA"/>
          </w:tcPr>
          <w:p w14:paraId="07B65E1F" w14:textId="6E56A0B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59,61%</w:t>
            </w:r>
          </w:p>
        </w:tc>
      </w:tr>
      <w:tr w:rsidR="00856DF7" w14:paraId="74D3B4D4" w14:textId="77777777" w:rsidTr="00856DF7">
        <w:tc>
          <w:tcPr>
            <w:tcW w:w="4211" w:type="dxa"/>
          </w:tcPr>
          <w:p w14:paraId="72FDF4F7" w14:textId="78CD233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13AB9474" w14:textId="70CD25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386AEF32" w14:textId="09220A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79672ED2" w14:textId="79FB034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1.347,50</w:t>
            </w:r>
          </w:p>
        </w:tc>
        <w:tc>
          <w:tcPr>
            <w:tcW w:w="960" w:type="dxa"/>
          </w:tcPr>
          <w:p w14:paraId="067C3071" w14:textId="2DBAC9D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179,67%</w:t>
            </w:r>
          </w:p>
        </w:tc>
        <w:tc>
          <w:tcPr>
            <w:tcW w:w="960" w:type="dxa"/>
          </w:tcPr>
          <w:p w14:paraId="655B2628" w14:textId="71DEE6F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11,92%</w:t>
            </w:r>
          </w:p>
        </w:tc>
      </w:tr>
      <w:tr w:rsidR="00856DF7" w14:paraId="1C2132DC" w14:textId="77777777" w:rsidTr="00856DF7">
        <w:tc>
          <w:tcPr>
            <w:tcW w:w="4211" w:type="dxa"/>
          </w:tcPr>
          <w:p w14:paraId="7804659A" w14:textId="40A8E4C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5BBAC1B3" w14:textId="2A5CC1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67.204,00</w:t>
            </w:r>
          </w:p>
        </w:tc>
        <w:tc>
          <w:tcPr>
            <w:tcW w:w="1300" w:type="dxa"/>
          </w:tcPr>
          <w:p w14:paraId="26A5DA81" w14:textId="436D338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257.000,00</w:t>
            </w:r>
          </w:p>
        </w:tc>
        <w:tc>
          <w:tcPr>
            <w:tcW w:w="1300" w:type="dxa"/>
          </w:tcPr>
          <w:p w14:paraId="43BC3E9C" w14:textId="4F5F502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158.586,39</w:t>
            </w:r>
          </w:p>
        </w:tc>
        <w:tc>
          <w:tcPr>
            <w:tcW w:w="960" w:type="dxa"/>
          </w:tcPr>
          <w:p w14:paraId="27BAC5E8" w14:textId="1693079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235,98%</w:t>
            </w:r>
          </w:p>
        </w:tc>
        <w:tc>
          <w:tcPr>
            <w:tcW w:w="960" w:type="dxa"/>
          </w:tcPr>
          <w:p w14:paraId="434729F3" w14:textId="219800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61,71%</w:t>
            </w:r>
          </w:p>
        </w:tc>
      </w:tr>
      <w:tr w:rsidR="00856DF7" w:rsidRPr="00856DF7" w14:paraId="331C176C" w14:textId="77777777" w:rsidTr="00856DF7">
        <w:tc>
          <w:tcPr>
            <w:tcW w:w="4211" w:type="dxa"/>
            <w:shd w:val="clear" w:color="auto" w:fill="E2EFDA"/>
          </w:tcPr>
          <w:p w14:paraId="0DD861DE" w14:textId="57BB59BB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412F454F" w14:textId="496E506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106.712,28</w:t>
            </w:r>
          </w:p>
        </w:tc>
        <w:tc>
          <w:tcPr>
            <w:tcW w:w="1300" w:type="dxa"/>
            <w:shd w:val="clear" w:color="auto" w:fill="E2EFDA"/>
          </w:tcPr>
          <w:p w14:paraId="4D82C25D" w14:textId="281011E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163.400,00</w:t>
            </w:r>
          </w:p>
        </w:tc>
        <w:tc>
          <w:tcPr>
            <w:tcW w:w="1300" w:type="dxa"/>
            <w:shd w:val="clear" w:color="auto" w:fill="E2EFDA"/>
          </w:tcPr>
          <w:p w14:paraId="2C673B62" w14:textId="0B8ACBF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81.808,98</w:t>
            </w:r>
          </w:p>
        </w:tc>
        <w:tc>
          <w:tcPr>
            <w:tcW w:w="960" w:type="dxa"/>
            <w:shd w:val="clear" w:color="auto" w:fill="E2EFDA"/>
          </w:tcPr>
          <w:p w14:paraId="0F5DF107" w14:textId="66C08E4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76,66%</w:t>
            </w:r>
          </w:p>
        </w:tc>
        <w:tc>
          <w:tcPr>
            <w:tcW w:w="960" w:type="dxa"/>
            <w:shd w:val="clear" w:color="auto" w:fill="E2EFDA"/>
          </w:tcPr>
          <w:p w14:paraId="21F44587" w14:textId="041F7D8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50,07%</w:t>
            </w:r>
          </w:p>
        </w:tc>
      </w:tr>
      <w:tr w:rsidR="00856DF7" w14:paraId="28B33532" w14:textId="77777777" w:rsidTr="00856DF7">
        <w:tc>
          <w:tcPr>
            <w:tcW w:w="4211" w:type="dxa"/>
          </w:tcPr>
          <w:p w14:paraId="5B5D8C3E" w14:textId="7E0C7B1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2EDA0502" w14:textId="3FDBA0A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1300" w:type="dxa"/>
          </w:tcPr>
          <w:p w14:paraId="7CFEF96F" w14:textId="67AE615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33.400,00</w:t>
            </w:r>
          </w:p>
        </w:tc>
        <w:tc>
          <w:tcPr>
            <w:tcW w:w="1300" w:type="dxa"/>
          </w:tcPr>
          <w:p w14:paraId="5CB4241D" w14:textId="27D9DF9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19.042,21</w:t>
            </w:r>
          </w:p>
        </w:tc>
        <w:tc>
          <w:tcPr>
            <w:tcW w:w="960" w:type="dxa"/>
          </w:tcPr>
          <w:p w14:paraId="05DA5211" w14:textId="6C635D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171,14%</w:t>
            </w:r>
          </w:p>
        </w:tc>
        <w:tc>
          <w:tcPr>
            <w:tcW w:w="960" w:type="dxa"/>
          </w:tcPr>
          <w:p w14:paraId="238B0E60" w14:textId="3AFA5F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57,01%</w:t>
            </w:r>
          </w:p>
        </w:tc>
      </w:tr>
      <w:tr w:rsidR="00856DF7" w14:paraId="25B00041" w14:textId="77777777" w:rsidTr="00856DF7">
        <w:tc>
          <w:tcPr>
            <w:tcW w:w="4211" w:type="dxa"/>
          </w:tcPr>
          <w:p w14:paraId="7E0F6D1C" w14:textId="6C06899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30D9BE43" w14:textId="51D946B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1300" w:type="dxa"/>
          </w:tcPr>
          <w:p w14:paraId="2C64EA2E" w14:textId="177B95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678B862" w14:textId="7B19BB3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</w:tcPr>
          <w:p w14:paraId="504660FE" w14:textId="2530670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40,54%</w:t>
            </w:r>
          </w:p>
        </w:tc>
        <w:tc>
          <w:tcPr>
            <w:tcW w:w="960" w:type="dxa"/>
          </w:tcPr>
          <w:p w14:paraId="3703BE80" w14:textId="4CED51F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19,56%</w:t>
            </w:r>
          </w:p>
        </w:tc>
      </w:tr>
      <w:tr w:rsidR="00856DF7" w14:paraId="734B3DC5" w14:textId="77777777" w:rsidTr="00856DF7">
        <w:tc>
          <w:tcPr>
            <w:tcW w:w="4211" w:type="dxa"/>
          </w:tcPr>
          <w:p w14:paraId="21027FD5" w14:textId="288D955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77EED170" w14:textId="5AA8191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1300" w:type="dxa"/>
          </w:tcPr>
          <w:p w14:paraId="1FE5A555" w14:textId="7DD6FD9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8047A3B" w14:textId="3BCC58B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5.219,50</w:t>
            </w:r>
          </w:p>
        </w:tc>
        <w:tc>
          <w:tcPr>
            <w:tcW w:w="960" w:type="dxa"/>
          </w:tcPr>
          <w:p w14:paraId="6ED206CB" w14:textId="29740E8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102,09%</w:t>
            </w:r>
          </w:p>
        </w:tc>
        <w:tc>
          <w:tcPr>
            <w:tcW w:w="960" w:type="dxa"/>
          </w:tcPr>
          <w:p w14:paraId="0A5B8007" w14:textId="645DB3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40,15%</w:t>
            </w:r>
          </w:p>
        </w:tc>
      </w:tr>
      <w:tr w:rsidR="00856DF7" w14:paraId="2B22D058" w14:textId="77777777" w:rsidTr="00856DF7">
        <w:tc>
          <w:tcPr>
            <w:tcW w:w="4211" w:type="dxa"/>
          </w:tcPr>
          <w:p w14:paraId="064671ED" w14:textId="719F814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578D4F96" w14:textId="0F30762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66.348,70</w:t>
            </w:r>
          </w:p>
        </w:tc>
        <w:tc>
          <w:tcPr>
            <w:tcW w:w="1300" w:type="dxa"/>
          </w:tcPr>
          <w:p w14:paraId="63331A10" w14:textId="5131E13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67.000,00</w:t>
            </w:r>
          </w:p>
        </w:tc>
        <w:tc>
          <w:tcPr>
            <w:tcW w:w="1300" w:type="dxa"/>
          </w:tcPr>
          <w:p w14:paraId="3A7BB938" w14:textId="019A62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47.767,24</w:t>
            </w:r>
          </w:p>
        </w:tc>
        <w:tc>
          <w:tcPr>
            <w:tcW w:w="960" w:type="dxa"/>
          </w:tcPr>
          <w:p w14:paraId="377D7847" w14:textId="1AB679E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71,99%</w:t>
            </w:r>
          </w:p>
        </w:tc>
        <w:tc>
          <w:tcPr>
            <w:tcW w:w="960" w:type="dxa"/>
          </w:tcPr>
          <w:p w14:paraId="637C1AF3" w14:textId="657037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71,29%</w:t>
            </w:r>
          </w:p>
        </w:tc>
      </w:tr>
      <w:tr w:rsidR="00856DF7" w:rsidRPr="00856DF7" w14:paraId="5FE956EE" w14:textId="77777777" w:rsidTr="00856DF7">
        <w:tc>
          <w:tcPr>
            <w:tcW w:w="4211" w:type="dxa"/>
            <w:shd w:val="clear" w:color="auto" w:fill="E2EFDA"/>
          </w:tcPr>
          <w:p w14:paraId="136A7D7B" w14:textId="15B8D1E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775CA455" w14:textId="6E58BAB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741.039,93</w:t>
            </w:r>
          </w:p>
        </w:tc>
        <w:tc>
          <w:tcPr>
            <w:tcW w:w="1300" w:type="dxa"/>
            <w:shd w:val="clear" w:color="auto" w:fill="E2EFDA"/>
          </w:tcPr>
          <w:p w14:paraId="38194A1D" w14:textId="5D00FD9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696.000,00</w:t>
            </w:r>
          </w:p>
        </w:tc>
        <w:tc>
          <w:tcPr>
            <w:tcW w:w="1300" w:type="dxa"/>
            <w:shd w:val="clear" w:color="auto" w:fill="E2EFDA"/>
          </w:tcPr>
          <w:p w14:paraId="3D3D107A" w14:textId="0A0D595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459.266,48</w:t>
            </w:r>
          </w:p>
        </w:tc>
        <w:tc>
          <w:tcPr>
            <w:tcW w:w="960" w:type="dxa"/>
            <w:shd w:val="clear" w:color="auto" w:fill="E2EFDA"/>
          </w:tcPr>
          <w:p w14:paraId="6AADFF45" w14:textId="3D29C72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61,98%</w:t>
            </w:r>
          </w:p>
        </w:tc>
        <w:tc>
          <w:tcPr>
            <w:tcW w:w="960" w:type="dxa"/>
            <w:shd w:val="clear" w:color="auto" w:fill="E2EFDA"/>
          </w:tcPr>
          <w:p w14:paraId="3026E9F0" w14:textId="06CB28B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65,99%</w:t>
            </w:r>
          </w:p>
        </w:tc>
      </w:tr>
      <w:tr w:rsidR="00856DF7" w14:paraId="40833E1C" w14:textId="77777777" w:rsidTr="00856DF7">
        <w:tc>
          <w:tcPr>
            <w:tcW w:w="4211" w:type="dxa"/>
          </w:tcPr>
          <w:p w14:paraId="53C9E2DF" w14:textId="05F2922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03117A34" w14:textId="45DE0E8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686.722,20</w:t>
            </w:r>
          </w:p>
        </w:tc>
        <w:tc>
          <w:tcPr>
            <w:tcW w:w="1300" w:type="dxa"/>
          </w:tcPr>
          <w:p w14:paraId="5089D3AA" w14:textId="72DF3C0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649.000,00</w:t>
            </w:r>
          </w:p>
        </w:tc>
        <w:tc>
          <w:tcPr>
            <w:tcW w:w="1300" w:type="dxa"/>
          </w:tcPr>
          <w:p w14:paraId="5289F222" w14:textId="790E0E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444.755,54</w:t>
            </w:r>
          </w:p>
        </w:tc>
        <w:tc>
          <w:tcPr>
            <w:tcW w:w="960" w:type="dxa"/>
          </w:tcPr>
          <w:p w14:paraId="111AD6E0" w14:textId="2B3E67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64,76%</w:t>
            </w:r>
          </w:p>
        </w:tc>
        <w:tc>
          <w:tcPr>
            <w:tcW w:w="960" w:type="dxa"/>
          </w:tcPr>
          <w:p w14:paraId="4DB1FEA7" w14:textId="14039B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68,53%</w:t>
            </w:r>
          </w:p>
        </w:tc>
      </w:tr>
      <w:tr w:rsidR="00856DF7" w14:paraId="31001352" w14:textId="77777777" w:rsidTr="00856DF7">
        <w:tc>
          <w:tcPr>
            <w:tcW w:w="4211" w:type="dxa"/>
          </w:tcPr>
          <w:p w14:paraId="17D8384A" w14:textId="6AF1F7B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5CF436F6" w14:textId="5FBA34C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1300" w:type="dxa"/>
          </w:tcPr>
          <w:p w14:paraId="1FED7188" w14:textId="058685F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329330A" w14:textId="14CF05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97EF29" w14:textId="650E95E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5BEBA5A" w14:textId="7B9ACC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14:paraId="48822052" w14:textId="77777777" w:rsidTr="00856DF7">
        <w:tc>
          <w:tcPr>
            <w:tcW w:w="4211" w:type="dxa"/>
          </w:tcPr>
          <w:p w14:paraId="17D1D33F" w14:textId="431EB25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67A1CA63" w14:textId="0BABC70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1300" w:type="dxa"/>
          </w:tcPr>
          <w:p w14:paraId="44DE2223" w14:textId="57FF76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8D08151" w14:textId="7E7376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14.510,94</w:t>
            </w:r>
          </w:p>
        </w:tc>
        <w:tc>
          <w:tcPr>
            <w:tcW w:w="960" w:type="dxa"/>
          </w:tcPr>
          <w:p w14:paraId="11FDC9C9" w14:textId="2EA575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29,52%</w:t>
            </w:r>
          </w:p>
        </w:tc>
        <w:tc>
          <w:tcPr>
            <w:tcW w:w="960" w:type="dxa"/>
          </w:tcPr>
          <w:p w14:paraId="5032D0D3" w14:textId="1CA8ED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36,28%</w:t>
            </w:r>
          </w:p>
        </w:tc>
      </w:tr>
      <w:tr w:rsidR="00856DF7" w:rsidRPr="00856DF7" w14:paraId="73FBFEBF" w14:textId="77777777" w:rsidTr="00856DF7">
        <w:tc>
          <w:tcPr>
            <w:tcW w:w="4211" w:type="dxa"/>
            <w:shd w:val="clear" w:color="auto" w:fill="E2EFDA"/>
          </w:tcPr>
          <w:p w14:paraId="66807AC6" w14:textId="2568D4C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69F2EC4C" w14:textId="41B8C09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95.570,04</w:t>
            </w:r>
          </w:p>
        </w:tc>
        <w:tc>
          <w:tcPr>
            <w:tcW w:w="1300" w:type="dxa"/>
            <w:shd w:val="clear" w:color="auto" w:fill="E2EFDA"/>
          </w:tcPr>
          <w:p w14:paraId="27600ECE" w14:textId="67C083C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128.900,00</w:t>
            </w:r>
          </w:p>
        </w:tc>
        <w:tc>
          <w:tcPr>
            <w:tcW w:w="1300" w:type="dxa"/>
            <w:shd w:val="clear" w:color="auto" w:fill="E2EFDA"/>
          </w:tcPr>
          <w:p w14:paraId="2B24BD98" w14:textId="5F8CEC0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100.564,41</w:t>
            </w:r>
          </w:p>
        </w:tc>
        <w:tc>
          <w:tcPr>
            <w:tcW w:w="960" w:type="dxa"/>
            <w:shd w:val="clear" w:color="auto" w:fill="E2EFDA"/>
          </w:tcPr>
          <w:p w14:paraId="3B8A3202" w14:textId="3C475D8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105,23%</w:t>
            </w:r>
          </w:p>
        </w:tc>
        <w:tc>
          <w:tcPr>
            <w:tcW w:w="960" w:type="dxa"/>
            <w:shd w:val="clear" w:color="auto" w:fill="E2EFDA"/>
          </w:tcPr>
          <w:p w14:paraId="3FAD3CA3" w14:textId="18DBB22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78,02%</w:t>
            </w:r>
          </w:p>
        </w:tc>
      </w:tr>
      <w:tr w:rsidR="00856DF7" w14:paraId="3D1E62A2" w14:textId="77777777" w:rsidTr="00856DF7">
        <w:tc>
          <w:tcPr>
            <w:tcW w:w="4211" w:type="dxa"/>
          </w:tcPr>
          <w:p w14:paraId="24AFA3DB" w14:textId="51BAB7E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012DC5A1" w14:textId="032E8EC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47.560,00</w:t>
            </w:r>
          </w:p>
        </w:tc>
        <w:tc>
          <w:tcPr>
            <w:tcW w:w="1300" w:type="dxa"/>
          </w:tcPr>
          <w:p w14:paraId="54036663" w14:textId="2C2780E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217BC6F3" w14:textId="0288919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53.060,75</w:t>
            </w:r>
          </w:p>
        </w:tc>
        <w:tc>
          <w:tcPr>
            <w:tcW w:w="960" w:type="dxa"/>
          </w:tcPr>
          <w:p w14:paraId="248C1532" w14:textId="4C44E6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111,57%</w:t>
            </w:r>
          </w:p>
        </w:tc>
        <w:tc>
          <w:tcPr>
            <w:tcW w:w="960" w:type="dxa"/>
          </w:tcPr>
          <w:p w14:paraId="2D15EC7E" w14:textId="0A4D93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100,11%</w:t>
            </w:r>
          </w:p>
        </w:tc>
      </w:tr>
      <w:tr w:rsidR="00856DF7" w14:paraId="23A111A9" w14:textId="77777777" w:rsidTr="00856DF7">
        <w:tc>
          <w:tcPr>
            <w:tcW w:w="4211" w:type="dxa"/>
          </w:tcPr>
          <w:p w14:paraId="291D14C3" w14:textId="752F590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5BB23496" w14:textId="347783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48.010,04</w:t>
            </w:r>
          </w:p>
        </w:tc>
        <w:tc>
          <w:tcPr>
            <w:tcW w:w="1300" w:type="dxa"/>
          </w:tcPr>
          <w:p w14:paraId="5E983DB9" w14:textId="67FE13E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75.900,00</w:t>
            </w:r>
          </w:p>
        </w:tc>
        <w:tc>
          <w:tcPr>
            <w:tcW w:w="1300" w:type="dxa"/>
          </w:tcPr>
          <w:p w14:paraId="1184DD3E" w14:textId="194D9B4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47.503,66</w:t>
            </w:r>
          </w:p>
        </w:tc>
        <w:tc>
          <w:tcPr>
            <w:tcW w:w="960" w:type="dxa"/>
          </w:tcPr>
          <w:p w14:paraId="312850BE" w14:textId="514A7B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98,95%</w:t>
            </w:r>
          </w:p>
        </w:tc>
        <w:tc>
          <w:tcPr>
            <w:tcW w:w="960" w:type="dxa"/>
          </w:tcPr>
          <w:p w14:paraId="72AE4BDB" w14:textId="3173007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62,59%</w:t>
            </w:r>
          </w:p>
        </w:tc>
      </w:tr>
      <w:tr w:rsidR="00856DF7" w:rsidRPr="00856DF7" w14:paraId="6577087C" w14:textId="77777777" w:rsidTr="00856DF7">
        <w:tc>
          <w:tcPr>
            <w:tcW w:w="4211" w:type="dxa"/>
            <w:shd w:val="clear" w:color="auto" w:fill="E2EFDA"/>
          </w:tcPr>
          <w:p w14:paraId="746CE50E" w14:textId="228D684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109C3563" w14:textId="25E5F62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244.179,29</w:t>
            </w:r>
          </w:p>
        </w:tc>
        <w:tc>
          <w:tcPr>
            <w:tcW w:w="1300" w:type="dxa"/>
            <w:shd w:val="clear" w:color="auto" w:fill="E2EFDA"/>
          </w:tcPr>
          <w:p w14:paraId="53B8CEA3" w14:textId="022052B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236.550,00</w:t>
            </w:r>
          </w:p>
        </w:tc>
        <w:tc>
          <w:tcPr>
            <w:tcW w:w="1300" w:type="dxa"/>
            <w:shd w:val="clear" w:color="auto" w:fill="E2EFDA"/>
          </w:tcPr>
          <w:p w14:paraId="73DC1B7A" w14:textId="2D12F51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170.053,57</w:t>
            </w:r>
          </w:p>
        </w:tc>
        <w:tc>
          <w:tcPr>
            <w:tcW w:w="960" w:type="dxa"/>
            <w:shd w:val="clear" w:color="auto" w:fill="E2EFDA"/>
          </w:tcPr>
          <w:p w14:paraId="5E171679" w14:textId="4B50C0A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69,64%</w:t>
            </w:r>
          </w:p>
        </w:tc>
        <w:tc>
          <w:tcPr>
            <w:tcW w:w="960" w:type="dxa"/>
            <w:shd w:val="clear" w:color="auto" w:fill="E2EFDA"/>
          </w:tcPr>
          <w:p w14:paraId="36C6033D" w14:textId="73FAD27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71,89%</w:t>
            </w:r>
          </w:p>
        </w:tc>
      </w:tr>
      <w:tr w:rsidR="00856DF7" w14:paraId="653ABD82" w14:textId="77777777" w:rsidTr="00856DF7">
        <w:tc>
          <w:tcPr>
            <w:tcW w:w="4211" w:type="dxa"/>
          </w:tcPr>
          <w:p w14:paraId="4B59BAE8" w14:textId="19850C3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4C64210F" w14:textId="2032EB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210.932,48</w:t>
            </w:r>
          </w:p>
        </w:tc>
        <w:tc>
          <w:tcPr>
            <w:tcW w:w="1300" w:type="dxa"/>
          </w:tcPr>
          <w:p w14:paraId="385520EE" w14:textId="5C7DC2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192.050,00</w:t>
            </w:r>
          </w:p>
        </w:tc>
        <w:tc>
          <w:tcPr>
            <w:tcW w:w="1300" w:type="dxa"/>
          </w:tcPr>
          <w:p w14:paraId="34DD1431" w14:textId="5F9DB04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135.202,89</w:t>
            </w:r>
          </w:p>
        </w:tc>
        <w:tc>
          <w:tcPr>
            <w:tcW w:w="960" w:type="dxa"/>
          </w:tcPr>
          <w:p w14:paraId="205C6B74" w14:textId="3F7F92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64,10%</w:t>
            </w:r>
          </w:p>
        </w:tc>
        <w:tc>
          <w:tcPr>
            <w:tcW w:w="960" w:type="dxa"/>
          </w:tcPr>
          <w:p w14:paraId="1492F7D7" w14:textId="1C1D0C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70,40%</w:t>
            </w:r>
          </w:p>
        </w:tc>
      </w:tr>
      <w:tr w:rsidR="00856DF7" w14:paraId="0E8A6B91" w14:textId="77777777" w:rsidTr="00856DF7">
        <w:tc>
          <w:tcPr>
            <w:tcW w:w="4211" w:type="dxa"/>
          </w:tcPr>
          <w:p w14:paraId="677AFD0F" w14:textId="6F4D5D0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744B2940" w14:textId="05F707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14.047,28</w:t>
            </w:r>
          </w:p>
        </w:tc>
        <w:tc>
          <w:tcPr>
            <w:tcW w:w="1300" w:type="dxa"/>
          </w:tcPr>
          <w:p w14:paraId="027A5F4F" w14:textId="70E49C7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2BA71246" w14:textId="0D53601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16.960,04</w:t>
            </w:r>
          </w:p>
        </w:tc>
        <w:tc>
          <w:tcPr>
            <w:tcW w:w="960" w:type="dxa"/>
          </w:tcPr>
          <w:p w14:paraId="4374C03A" w14:textId="529A2AB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120,74%</w:t>
            </w:r>
          </w:p>
        </w:tc>
        <w:tc>
          <w:tcPr>
            <w:tcW w:w="960" w:type="dxa"/>
          </w:tcPr>
          <w:p w14:paraId="70FF55C5" w14:textId="7F64CE6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80,76%</w:t>
            </w:r>
          </w:p>
        </w:tc>
      </w:tr>
      <w:tr w:rsidR="00856DF7" w14:paraId="402F5209" w14:textId="77777777" w:rsidTr="00856DF7">
        <w:tc>
          <w:tcPr>
            <w:tcW w:w="4211" w:type="dxa"/>
          </w:tcPr>
          <w:p w14:paraId="42D10ED2" w14:textId="726AF22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69325FBC" w14:textId="0BD93FB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1300" w:type="dxa"/>
          </w:tcPr>
          <w:p w14:paraId="4C8F9A25" w14:textId="286E8FD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3C195808" w14:textId="34904F8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12.910,64</w:t>
            </w:r>
          </w:p>
        </w:tc>
        <w:tc>
          <w:tcPr>
            <w:tcW w:w="960" w:type="dxa"/>
          </w:tcPr>
          <w:p w14:paraId="3352F589" w14:textId="1F4862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85,50%</w:t>
            </w:r>
          </w:p>
        </w:tc>
        <w:tc>
          <w:tcPr>
            <w:tcW w:w="960" w:type="dxa"/>
          </w:tcPr>
          <w:p w14:paraId="10A25F51" w14:textId="36FEAF9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71,73%</w:t>
            </w:r>
          </w:p>
        </w:tc>
      </w:tr>
      <w:tr w:rsidR="00856DF7" w14:paraId="2D3860D6" w14:textId="77777777" w:rsidTr="00856DF7">
        <w:tc>
          <w:tcPr>
            <w:tcW w:w="4211" w:type="dxa"/>
          </w:tcPr>
          <w:p w14:paraId="276B0413" w14:textId="66E7AA5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4F882398" w14:textId="607D9E3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34CA5E21" w14:textId="4E2BBE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289DEA5" w14:textId="7F34837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4.980,00</w:t>
            </w:r>
          </w:p>
        </w:tc>
        <w:tc>
          <w:tcPr>
            <w:tcW w:w="960" w:type="dxa"/>
          </w:tcPr>
          <w:p w14:paraId="0E2F44CC" w14:textId="1CA4EE8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</w:tcPr>
          <w:p w14:paraId="466F0C51" w14:textId="7E5ECF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90,55%</w:t>
            </w:r>
          </w:p>
        </w:tc>
      </w:tr>
      <w:tr w:rsidR="00856DF7" w:rsidRPr="00856DF7" w14:paraId="114E6FAD" w14:textId="77777777" w:rsidTr="00856DF7">
        <w:tc>
          <w:tcPr>
            <w:tcW w:w="4211" w:type="dxa"/>
            <w:shd w:val="clear" w:color="auto" w:fill="E2EFDA"/>
          </w:tcPr>
          <w:p w14:paraId="625A21FF" w14:textId="091F0D54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36D72E72" w14:textId="074EFBF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34.521,79</w:t>
            </w:r>
          </w:p>
        </w:tc>
        <w:tc>
          <w:tcPr>
            <w:tcW w:w="1300" w:type="dxa"/>
            <w:shd w:val="clear" w:color="auto" w:fill="E2EFDA"/>
          </w:tcPr>
          <w:p w14:paraId="781D9A16" w14:textId="7C24681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E2EFDA"/>
          </w:tcPr>
          <w:p w14:paraId="22AD338F" w14:textId="1BBA8A9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44.634,32</w:t>
            </w:r>
          </w:p>
        </w:tc>
        <w:tc>
          <w:tcPr>
            <w:tcW w:w="960" w:type="dxa"/>
            <w:shd w:val="clear" w:color="auto" w:fill="E2EFDA"/>
          </w:tcPr>
          <w:p w14:paraId="699FA846" w14:textId="5E63479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129,29%</w:t>
            </w:r>
          </w:p>
        </w:tc>
        <w:tc>
          <w:tcPr>
            <w:tcW w:w="960" w:type="dxa"/>
            <w:shd w:val="clear" w:color="auto" w:fill="E2EFDA"/>
          </w:tcPr>
          <w:p w14:paraId="2D076F88" w14:textId="21BDBD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74,39%</w:t>
            </w:r>
          </w:p>
        </w:tc>
      </w:tr>
      <w:tr w:rsidR="00856DF7" w14:paraId="7263C3D0" w14:textId="77777777" w:rsidTr="00856DF7">
        <w:tc>
          <w:tcPr>
            <w:tcW w:w="4211" w:type="dxa"/>
          </w:tcPr>
          <w:p w14:paraId="1F1999D2" w14:textId="785BEED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342ECBEE" w14:textId="79E64D5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1300" w:type="dxa"/>
          </w:tcPr>
          <w:p w14:paraId="02523D9C" w14:textId="133245C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28123C7A" w14:textId="0AAC5D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20.600,00</w:t>
            </w:r>
          </w:p>
        </w:tc>
        <w:tc>
          <w:tcPr>
            <w:tcW w:w="960" w:type="dxa"/>
          </w:tcPr>
          <w:p w14:paraId="5EA6CDA4" w14:textId="11853E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135,17%</w:t>
            </w:r>
          </w:p>
        </w:tc>
        <w:tc>
          <w:tcPr>
            <w:tcW w:w="960" w:type="dxa"/>
          </w:tcPr>
          <w:p w14:paraId="402BFBB2" w14:textId="3FBC80C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114,44%</w:t>
            </w:r>
          </w:p>
        </w:tc>
      </w:tr>
      <w:tr w:rsidR="00856DF7" w14:paraId="6484629E" w14:textId="77777777" w:rsidTr="00856DF7">
        <w:tc>
          <w:tcPr>
            <w:tcW w:w="4211" w:type="dxa"/>
          </w:tcPr>
          <w:p w14:paraId="61E58EB4" w14:textId="45C8435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3EA07AEA" w14:textId="2ECBD7F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1300" w:type="dxa"/>
          </w:tcPr>
          <w:p w14:paraId="2D982F96" w14:textId="5D29E30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42665965" w14:textId="2AF716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13.960,00</w:t>
            </w:r>
          </w:p>
        </w:tc>
        <w:tc>
          <w:tcPr>
            <w:tcW w:w="960" w:type="dxa"/>
          </w:tcPr>
          <w:p w14:paraId="6B80519A" w14:textId="6415C5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138,22%</w:t>
            </w:r>
          </w:p>
        </w:tc>
        <w:tc>
          <w:tcPr>
            <w:tcW w:w="960" w:type="dxa"/>
          </w:tcPr>
          <w:p w14:paraId="34C77FF3" w14:textId="324270E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82,12%</w:t>
            </w:r>
          </w:p>
        </w:tc>
      </w:tr>
      <w:tr w:rsidR="00856DF7" w14:paraId="66DC520F" w14:textId="77777777" w:rsidTr="00856DF7">
        <w:tc>
          <w:tcPr>
            <w:tcW w:w="4211" w:type="dxa"/>
          </w:tcPr>
          <w:p w14:paraId="7BF522D3" w14:textId="2D44F9F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0645F064" w14:textId="4A37585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23E9FF" w14:textId="4845F8D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0D4A1EC" w14:textId="3F68697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</w:tcPr>
          <w:p w14:paraId="68549CB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0E2634" w14:textId="23A38CE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61,39%</w:t>
            </w:r>
          </w:p>
        </w:tc>
      </w:tr>
      <w:tr w:rsidR="00856DF7" w14:paraId="0D35157A" w14:textId="77777777" w:rsidTr="00856DF7">
        <w:tc>
          <w:tcPr>
            <w:tcW w:w="4211" w:type="dxa"/>
          </w:tcPr>
          <w:p w14:paraId="48CC8A2E" w14:textId="4885AA0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69DDD2FC" w14:textId="4AD9D8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1300" w:type="dxa"/>
          </w:tcPr>
          <w:p w14:paraId="7DF40A4D" w14:textId="22627BB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163C1660" w14:textId="37301F7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8.846,54</w:t>
            </w:r>
          </w:p>
        </w:tc>
        <w:tc>
          <w:tcPr>
            <w:tcW w:w="960" w:type="dxa"/>
          </w:tcPr>
          <w:p w14:paraId="1A3311A8" w14:textId="4C344D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</w:tcPr>
          <w:p w14:paraId="34391706" w14:textId="0D90304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38,46%</w:t>
            </w:r>
          </w:p>
        </w:tc>
      </w:tr>
      <w:tr w:rsidR="00856DF7" w:rsidRPr="00856DF7" w14:paraId="0B5AABE4" w14:textId="77777777" w:rsidTr="00856DF7">
        <w:tc>
          <w:tcPr>
            <w:tcW w:w="4211" w:type="dxa"/>
            <w:shd w:val="clear" w:color="auto" w:fill="505050"/>
          </w:tcPr>
          <w:p w14:paraId="73BE5B23" w14:textId="30811249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8BB4BAB" w14:textId="62A746C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7452C5FF" w14:textId="4653D68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2.196.300,00</w:t>
            </w:r>
          </w:p>
        </w:tc>
        <w:tc>
          <w:tcPr>
            <w:tcW w:w="1300" w:type="dxa"/>
            <w:shd w:val="clear" w:color="auto" w:fill="505050"/>
          </w:tcPr>
          <w:p w14:paraId="2682B08A" w14:textId="1958D6E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1.555.705,83</w:t>
            </w:r>
          </w:p>
        </w:tc>
        <w:tc>
          <w:tcPr>
            <w:tcW w:w="960" w:type="dxa"/>
            <w:shd w:val="clear" w:color="auto" w:fill="505050"/>
          </w:tcPr>
          <w:p w14:paraId="7EBB5CFF" w14:textId="00390CB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91,28%</w:t>
            </w:r>
          </w:p>
        </w:tc>
        <w:tc>
          <w:tcPr>
            <w:tcW w:w="960" w:type="dxa"/>
            <w:shd w:val="clear" w:color="auto" w:fill="505050"/>
          </w:tcPr>
          <w:p w14:paraId="74EB8BAF" w14:textId="27A8EC0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70,83%</w:t>
            </w:r>
          </w:p>
        </w:tc>
      </w:tr>
    </w:tbl>
    <w:p w14:paraId="7B0EF5C4" w14:textId="6F2B35A9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F74B81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35184B8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00169F0A" w14:textId="1590DC74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11" w:name="_Toc161164538"/>
      <w:r w:rsidRPr="004747DC">
        <w:t>RAČUN FINANCIRANJA</w:t>
      </w:r>
      <w:bookmarkEnd w:id="11"/>
    </w:p>
    <w:p w14:paraId="27796248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1611DC69" w14:textId="77777777" w:rsidTr="00856DF7">
        <w:tc>
          <w:tcPr>
            <w:tcW w:w="4211" w:type="dxa"/>
            <w:shd w:val="clear" w:color="auto" w:fill="505050"/>
          </w:tcPr>
          <w:p w14:paraId="2875CDF1" w14:textId="5857127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A6A5604" w14:textId="1F6D2BD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6C72AB85" w14:textId="3A37963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62B05E1" w14:textId="0189D3C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3B8D4641" w14:textId="1F8D79E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5CD0A53" w14:textId="118AE7F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699E4960" w14:textId="77777777" w:rsidTr="00856DF7">
        <w:tc>
          <w:tcPr>
            <w:tcW w:w="4211" w:type="dxa"/>
            <w:shd w:val="clear" w:color="auto" w:fill="505050"/>
          </w:tcPr>
          <w:p w14:paraId="08D08483" w14:textId="7871C80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2785A13" w14:textId="4012D04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24657E" w14:textId="2CCD7F8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565D66" w14:textId="62A20CF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4A0EF7" w14:textId="7DD794E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D2CC569" w14:textId="527743F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63373773" w14:textId="77777777" w:rsidTr="00856DF7">
        <w:tc>
          <w:tcPr>
            <w:tcW w:w="4211" w:type="dxa"/>
            <w:shd w:val="clear" w:color="auto" w:fill="BDD7EE"/>
          </w:tcPr>
          <w:p w14:paraId="46415BD8" w14:textId="44775ED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46D540B" w14:textId="327DCD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013E1D64" w14:textId="1F4BE7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46FA2E50" w14:textId="3E0A04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06CF9A9E" w14:textId="216774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656B5F63" w14:textId="18DA3F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5968F337" w14:textId="77777777" w:rsidTr="00856DF7">
        <w:tc>
          <w:tcPr>
            <w:tcW w:w="4211" w:type="dxa"/>
            <w:shd w:val="clear" w:color="auto" w:fill="DDEBF7"/>
          </w:tcPr>
          <w:p w14:paraId="123B64C3" w14:textId="2A47631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B9541BE" w14:textId="0FB148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7807D2A3" w14:textId="1F3A9D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5F28B564" w14:textId="26BA01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37C3B909" w14:textId="48CF2A2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6A9E63D6" w14:textId="4E91DB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39B429B0" w14:textId="77777777" w:rsidTr="00856DF7">
        <w:tc>
          <w:tcPr>
            <w:tcW w:w="4211" w:type="dxa"/>
            <w:shd w:val="clear" w:color="auto" w:fill="F2F2F2"/>
          </w:tcPr>
          <w:p w14:paraId="1AF7FE6C" w14:textId="4FB0168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36E84230" w14:textId="315D58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073FF3D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798499" w14:textId="650D22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3FE0BC19" w14:textId="43E3D7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B9CCEB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145C0BD" w14:textId="77777777" w:rsidTr="00856DF7">
        <w:tc>
          <w:tcPr>
            <w:tcW w:w="4211" w:type="dxa"/>
          </w:tcPr>
          <w:p w14:paraId="682E90C8" w14:textId="1BFFF6E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5D752A49" w14:textId="45B04A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72E426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A06A38" w14:textId="1720FBE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6617B53E" w14:textId="676D3A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690EF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58D5C4" w14:textId="77777777" w:rsidTr="00856DF7">
        <w:tc>
          <w:tcPr>
            <w:tcW w:w="4211" w:type="dxa"/>
          </w:tcPr>
          <w:p w14:paraId="42B1B825" w14:textId="7777777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F231F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37E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D7A01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261D4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3CFA3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2F358461" w14:textId="1673501D" w:rsidR="003C0F5F" w:rsidRPr="004747DC" w:rsidRDefault="003C0F5F" w:rsidP="003C0F5F">
      <w:pPr>
        <w:spacing w:after="0"/>
        <w:rPr>
          <w:rFonts w:cs="Times New Roman"/>
          <w:sz w:val="18"/>
          <w:szCs w:val="18"/>
        </w:rPr>
      </w:pPr>
    </w:p>
    <w:p w14:paraId="2DEB3996" w14:textId="77777777" w:rsidR="000368FC" w:rsidRPr="007079EC" w:rsidRDefault="000368FC" w:rsidP="000368FC">
      <w:pPr>
        <w:spacing w:after="0"/>
        <w:rPr>
          <w:rFonts w:cs="Times New Roman"/>
          <w:szCs w:val="20"/>
        </w:rPr>
      </w:pPr>
    </w:p>
    <w:p w14:paraId="340D043D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55AD2D7E" w14:textId="77777777" w:rsidTr="00856DF7">
        <w:tc>
          <w:tcPr>
            <w:tcW w:w="4211" w:type="dxa"/>
            <w:shd w:val="clear" w:color="auto" w:fill="505050"/>
          </w:tcPr>
          <w:p w14:paraId="136B7304" w14:textId="561D84C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C281235" w14:textId="457CC70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484F461B" w14:textId="5EED0CF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4416542" w14:textId="4718733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7BD65A95" w14:textId="10090A5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95DFC83" w14:textId="45DF04D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10B03AC1" w14:textId="77777777" w:rsidTr="00856DF7">
        <w:tc>
          <w:tcPr>
            <w:tcW w:w="4211" w:type="dxa"/>
            <w:shd w:val="clear" w:color="auto" w:fill="505050"/>
          </w:tcPr>
          <w:p w14:paraId="2F779F09" w14:textId="53CAA65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1CE16E" w14:textId="205C92E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01058A" w14:textId="1A7D6BD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3E4B09" w14:textId="589EAD2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8D17230" w14:textId="5A64DAA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6164DB7" w14:textId="6A240DD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14:paraId="1528B7BD" w14:textId="77777777" w:rsidTr="00856DF7">
        <w:tc>
          <w:tcPr>
            <w:tcW w:w="4211" w:type="dxa"/>
          </w:tcPr>
          <w:p w14:paraId="6FB716EF" w14:textId="043378D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DF7B8B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7577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82E0D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F7CC3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61C0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A0A4D56" w14:textId="77777777" w:rsidTr="00856DF7">
        <w:tc>
          <w:tcPr>
            <w:tcW w:w="4211" w:type="dxa"/>
          </w:tcPr>
          <w:p w14:paraId="34AF9C5E" w14:textId="7777777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E96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A8946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525F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33202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64833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A11965C" w14:textId="77777777" w:rsidTr="00856DF7">
        <w:tc>
          <w:tcPr>
            <w:tcW w:w="4211" w:type="dxa"/>
          </w:tcPr>
          <w:p w14:paraId="0DB42D8A" w14:textId="7845C83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443C43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CABF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196B7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3CE8E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BEFD8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0CAB1F6" w14:textId="77777777" w:rsidTr="00856DF7">
        <w:tc>
          <w:tcPr>
            <w:tcW w:w="4211" w:type="dxa"/>
            <w:shd w:val="clear" w:color="auto" w:fill="FFE699"/>
          </w:tcPr>
          <w:p w14:paraId="5AA512A7" w14:textId="3B1A0B1A" w:rsidR="00856DF7" w:rsidRPr="00856DF7" w:rsidRDefault="00856DF7" w:rsidP="00856DF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9C987A8" w14:textId="7128AB0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FE699"/>
          </w:tcPr>
          <w:p w14:paraId="1365FC98" w14:textId="4036096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FE699"/>
          </w:tcPr>
          <w:p w14:paraId="4A980E69" w14:textId="74148B5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FE699"/>
          </w:tcPr>
          <w:p w14:paraId="466DBF04" w14:textId="533356C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7B45D35E" w14:textId="73953B5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856DF7">
              <w:rPr>
                <w:rFonts w:cs="Times New Roman"/>
                <w:b/>
                <w:sz w:val="16"/>
                <w:szCs w:val="18"/>
              </w:rPr>
              <w:t>89,65%</w:t>
            </w:r>
          </w:p>
        </w:tc>
      </w:tr>
      <w:tr w:rsidR="00856DF7" w14:paraId="78A59247" w14:textId="77777777" w:rsidTr="00856DF7">
        <w:tc>
          <w:tcPr>
            <w:tcW w:w="4211" w:type="dxa"/>
          </w:tcPr>
          <w:p w14:paraId="21DB088B" w14:textId="02E9A35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6AE3912A" w14:textId="582CB3B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3744DBD7" w14:textId="45F8907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67B28A04" w14:textId="6BCBDD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47659D29" w14:textId="070446F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04B0257" w14:textId="4A24053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14:paraId="7E8D4389" w14:textId="77777777" w:rsidTr="00856DF7">
        <w:tc>
          <w:tcPr>
            <w:tcW w:w="4211" w:type="dxa"/>
          </w:tcPr>
          <w:p w14:paraId="0FE345D6" w14:textId="7777777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FADA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942D0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06CE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B015A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3B287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2685C58" w14:textId="0E0DB7B8" w:rsidR="000368FC" w:rsidRPr="004747DC" w:rsidRDefault="000368FC" w:rsidP="000368FC">
      <w:pPr>
        <w:spacing w:after="0"/>
        <w:rPr>
          <w:rFonts w:cs="Times New Roman"/>
          <w:sz w:val="18"/>
          <w:szCs w:val="18"/>
        </w:rPr>
      </w:pPr>
    </w:p>
    <w:p w14:paraId="60096A9D" w14:textId="77777777" w:rsidR="000368FC" w:rsidRPr="004747DC" w:rsidRDefault="000368FC" w:rsidP="009B0169">
      <w:pPr>
        <w:spacing w:after="0"/>
        <w:rPr>
          <w:rFonts w:cs="Times New Roman"/>
          <w:b/>
          <w:bCs/>
          <w:szCs w:val="20"/>
        </w:rPr>
      </w:pPr>
    </w:p>
    <w:p w14:paraId="47EA56F6" w14:textId="5790E05A" w:rsidR="005B7C3B" w:rsidRPr="004747DC" w:rsidRDefault="005B7C3B" w:rsidP="00622B18">
      <w:pPr>
        <w:pStyle w:val="Naslov2"/>
        <w:numPr>
          <w:ilvl w:val="1"/>
          <w:numId w:val="48"/>
        </w:numPr>
        <w:ind w:left="426" w:hanging="436"/>
      </w:pPr>
      <w:bookmarkStart w:id="12" w:name="_Toc161164539"/>
      <w:r w:rsidRPr="004747DC">
        <w:t>PRENESENI VIŠAK/MANJAK</w:t>
      </w:r>
      <w:bookmarkEnd w:id="12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5C7B1B3F" w14:textId="77777777" w:rsidTr="00856DF7">
        <w:tc>
          <w:tcPr>
            <w:tcW w:w="4211" w:type="dxa"/>
            <w:shd w:val="clear" w:color="auto" w:fill="505050"/>
          </w:tcPr>
          <w:p w14:paraId="1D3B9C86" w14:textId="4100382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2F070C9" w14:textId="407839D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2D239A06" w14:textId="5F4FD3FB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49D8AB33" w14:textId="14842D1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182CA742" w14:textId="2DC263D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4195FC1" w14:textId="157DB19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6F4CEF14" w14:textId="77777777" w:rsidTr="00856DF7">
        <w:tc>
          <w:tcPr>
            <w:tcW w:w="4211" w:type="dxa"/>
            <w:shd w:val="clear" w:color="auto" w:fill="505050"/>
          </w:tcPr>
          <w:p w14:paraId="70CA1929" w14:textId="757CB4B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342F89" w14:textId="4C2DEAC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105524" w14:textId="1893EE5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A9F0CA9" w14:textId="7E2A6B1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2B58D48" w14:textId="3C5B777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9F9CD7D" w14:textId="1C032B4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34D741B3" w14:textId="77777777" w:rsidTr="00856DF7">
        <w:tc>
          <w:tcPr>
            <w:tcW w:w="4211" w:type="dxa"/>
            <w:shd w:val="clear" w:color="auto" w:fill="BDD7EE"/>
          </w:tcPr>
          <w:p w14:paraId="79D11933" w14:textId="409F55B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65C0A725" w14:textId="3BA77B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AD92CC1" w14:textId="23486E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896BAAF" w14:textId="2CBE90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BDD7EE"/>
          </w:tcPr>
          <w:p w14:paraId="7984ABD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71C1DA0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9386D20" w14:textId="77777777" w:rsidTr="00856DF7">
        <w:tc>
          <w:tcPr>
            <w:tcW w:w="4211" w:type="dxa"/>
            <w:shd w:val="clear" w:color="auto" w:fill="DDEBF7"/>
          </w:tcPr>
          <w:p w14:paraId="5895B468" w14:textId="54BF0EF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0236F1AC" w14:textId="40ADBE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0E1F894" w14:textId="648134A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809F5DF" w14:textId="4BCCCB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DDEBF7"/>
          </w:tcPr>
          <w:p w14:paraId="412A4E0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EFFDF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18F38CD" w14:textId="77777777" w:rsidTr="00856DF7">
        <w:tc>
          <w:tcPr>
            <w:tcW w:w="4211" w:type="dxa"/>
            <w:shd w:val="clear" w:color="auto" w:fill="F2F2F2"/>
          </w:tcPr>
          <w:p w14:paraId="39DC70C1" w14:textId="5E82D87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14:paraId="58DE5C67" w14:textId="5CB7AF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BAF6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D540BD" w14:textId="0DD523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F2F2F2"/>
          </w:tcPr>
          <w:p w14:paraId="2221543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A8E61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7F2EA70" w14:textId="77777777" w:rsidTr="00856DF7">
        <w:tc>
          <w:tcPr>
            <w:tcW w:w="4211" w:type="dxa"/>
          </w:tcPr>
          <w:p w14:paraId="56422497" w14:textId="4D18A71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9221 Višak prihoda i primitaka</w:t>
            </w:r>
          </w:p>
        </w:tc>
        <w:tc>
          <w:tcPr>
            <w:tcW w:w="1300" w:type="dxa"/>
          </w:tcPr>
          <w:p w14:paraId="42829630" w14:textId="45CE5C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C8876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FF5DB2" w14:textId="18B876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7.704.474,96</w:t>
            </w:r>
          </w:p>
        </w:tc>
        <w:tc>
          <w:tcPr>
            <w:tcW w:w="960" w:type="dxa"/>
          </w:tcPr>
          <w:p w14:paraId="60BA695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688CE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0C0F979" w14:textId="77777777" w:rsidTr="00856DF7">
        <w:tc>
          <w:tcPr>
            <w:tcW w:w="4211" w:type="dxa"/>
          </w:tcPr>
          <w:p w14:paraId="44B5D220" w14:textId="262F4A8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</w:tcPr>
          <w:p w14:paraId="0E4B0054" w14:textId="7F4A35D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848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D949EB" w14:textId="5D015A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-7.760.071,57</w:t>
            </w:r>
          </w:p>
        </w:tc>
        <w:tc>
          <w:tcPr>
            <w:tcW w:w="960" w:type="dxa"/>
          </w:tcPr>
          <w:p w14:paraId="69F5A7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36C8C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0F4947D" w14:textId="77777777" w:rsidTr="00856DF7">
        <w:tc>
          <w:tcPr>
            <w:tcW w:w="4211" w:type="dxa"/>
          </w:tcPr>
          <w:p w14:paraId="3E74C188" w14:textId="7777777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314C1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418F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B570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B76BF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B669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8362136" w14:textId="0C64CFD7" w:rsidR="005B7C3B" w:rsidRPr="004747DC" w:rsidRDefault="005B7C3B" w:rsidP="005B7C3B">
      <w:pPr>
        <w:spacing w:after="0"/>
        <w:rPr>
          <w:rFonts w:cs="Times New Roman"/>
          <w:sz w:val="18"/>
          <w:szCs w:val="18"/>
        </w:rPr>
      </w:pPr>
    </w:p>
    <w:p w14:paraId="3AAD387A" w14:textId="77777777" w:rsidR="003221BF" w:rsidRPr="007079EC" w:rsidRDefault="003221BF" w:rsidP="009B0169">
      <w:pPr>
        <w:spacing w:after="0"/>
        <w:rPr>
          <w:rFonts w:cs="Times New Roman"/>
          <w:szCs w:val="20"/>
        </w:rPr>
      </w:pPr>
    </w:p>
    <w:p w14:paraId="0602A350" w14:textId="77777777" w:rsidR="009B0169" w:rsidRDefault="009B0169" w:rsidP="009B0169">
      <w:pPr>
        <w:spacing w:after="0"/>
        <w:rPr>
          <w:rFonts w:cs="Times New Roman"/>
          <w:b/>
          <w:bCs/>
          <w:sz w:val="18"/>
          <w:szCs w:val="18"/>
        </w:rPr>
      </w:pPr>
    </w:p>
    <w:p w14:paraId="50C6652A" w14:textId="455AFE03" w:rsidR="007079EC" w:rsidRPr="00B25690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>Članak 2.</w:t>
      </w:r>
    </w:p>
    <w:p w14:paraId="4C903102" w14:textId="7F7CFE08" w:rsidR="007079EC" w:rsidRPr="007079EC" w:rsidRDefault="007079EC" w:rsidP="001B1866">
      <w:pPr>
        <w:spacing w:after="0"/>
        <w:jc w:val="both"/>
        <w:rPr>
          <w:rFonts w:cs="Times New Roman"/>
          <w:szCs w:val="20"/>
        </w:rPr>
      </w:pPr>
      <w:r w:rsidRPr="007079EC">
        <w:rPr>
          <w:rFonts w:cs="Times New Roman"/>
          <w:szCs w:val="20"/>
        </w:rPr>
        <w:t xml:space="preserve">Rashodi i izdaci u posebnom dijelu Godišnjeg izvještaja </w:t>
      </w:r>
      <w:r>
        <w:rPr>
          <w:rFonts w:cs="Times New Roman"/>
          <w:szCs w:val="20"/>
        </w:rPr>
        <w:t xml:space="preserve">o izvršenju proračuna </w:t>
      </w:r>
      <w:r w:rsidRPr="007079EC">
        <w:rPr>
          <w:rFonts w:cs="Times New Roman"/>
          <w:szCs w:val="20"/>
        </w:rPr>
        <w:t>iskazani po organizacijskoj, programskoj, izvorima financiranja i ekonomskoj klasifikaciji izvršeni su kako slijedi:</w:t>
      </w:r>
    </w:p>
    <w:p w14:paraId="4CD42CF3" w14:textId="5053D734" w:rsidR="009B0169" w:rsidRPr="004747DC" w:rsidRDefault="009B0169" w:rsidP="00622B18">
      <w:pPr>
        <w:pStyle w:val="Naslov1"/>
        <w:numPr>
          <w:ilvl w:val="0"/>
          <w:numId w:val="48"/>
        </w:numPr>
        <w:ind w:left="426" w:hanging="436"/>
      </w:pPr>
      <w:bookmarkStart w:id="13" w:name="_Toc161164540"/>
      <w:r w:rsidRPr="004747DC">
        <w:t>POSEBNI DIO</w:t>
      </w:r>
      <w:bookmarkEnd w:id="13"/>
    </w:p>
    <w:p w14:paraId="02CD46B7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4044AE6F" w14:textId="77777777" w:rsidTr="00856DF7">
        <w:tc>
          <w:tcPr>
            <w:tcW w:w="4211" w:type="dxa"/>
            <w:shd w:val="clear" w:color="auto" w:fill="505050"/>
          </w:tcPr>
          <w:p w14:paraId="2492EBEB" w14:textId="6AB2BF9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3715709" w14:textId="666DEBE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1E24C4BF" w14:textId="21FF34F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39C8A03" w14:textId="56A0995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27675887" w14:textId="6A285B4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2BBF8CD" w14:textId="2941979E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0C01E55A" w14:textId="77777777" w:rsidTr="00856DF7">
        <w:tc>
          <w:tcPr>
            <w:tcW w:w="4211" w:type="dxa"/>
            <w:shd w:val="clear" w:color="auto" w:fill="505050"/>
          </w:tcPr>
          <w:p w14:paraId="420320F9" w14:textId="3FC8742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14D70A" w14:textId="081BE5F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38A414B" w14:textId="3150FAC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9F7CFF6" w14:textId="0AB0C4C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2F1D1A1" w14:textId="3A792FF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203EF59" w14:textId="56325A1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687EFCBD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5E4A9A0" w14:textId="64B62C9E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4C15AC" w14:textId="3BDA9F9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E84A51" w14:textId="4D281BF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77CF4F" w14:textId="16C4FB7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A58C0EB" w14:textId="1DEEE07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107,22%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9EDF28D" w14:textId="7024FFF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95,06%</w:t>
            </w:r>
          </w:p>
        </w:tc>
      </w:tr>
      <w:tr w:rsidR="00856DF7" w14:paraId="6835A3D9" w14:textId="77777777" w:rsidTr="00856DF7">
        <w:tc>
          <w:tcPr>
            <w:tcW w:w="4211" w:type="dxa"/>
          </w:tcPr>
          <w:p w14:paraId="632C1418" w14:textId="6CDB9BF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2D0BBE34" w14:textId="3FFB2E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34.310,85</w:t>
            </w:r>
          </w:p>
        </w:tc>
        <w:tc>
          <w:tcPr>
            <w:tcW w:w="1300" w:type="dxa"/>
          </w:tcPr>
          <w:p w14:paraId="368C906E" w14:textId="222BCBE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38.700,00</w:t>
            </w:r>
          </w:p>
        </w:tc>
        <w:tc>
          <w:tcPr>
            <w:tcW w:w="1300" w:type="dxa"/>
          </w:tcPr>
          <w:p w14:paraId="498DA700" w14:textId="053998B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36.789,22</w:t>
            </w:r>
          </w:p>
        </w:tc>
        <w:tc>
          <w:tcPr>
            <w:tcW w:w="960" w:type="dxa"/>
          </w:tcPr>
          <w:p w14:paraId="5A4C7913" w14:textId="0DA532E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107,22%</w:t>
            </w:r>
          </w:p>
        </w:tc>
        <w:tc>
          <w:tcPr>
            <w:tcW w:w="960" w:type="dxa"/>
          </w:tcPr>
          <w:p w14:paraId="42CDB215" w14:textId="159E69C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95,06%</w:t>
            </w:r>
          </w:p>
        </w:tc>
      </w:tr>
      <w:tr w:rsidR="00856DF7" w:rsidRPr="00856DF7" w14:paraId="2B8AE6FB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9EF3D47" w14:textId="0ACBF85D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0ECAAD" w14:textId="4E03BEB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1.748.555,62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820851" w14:textId="00B8051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2.245.300,00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85F17A" w14:textId="2EA7127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1.597.535,69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8DBE4B" w14:textId="5A7BA53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91,36%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CA2F72" w14:textId="547EE3D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71,15%</w:t>
            </w:r>
          </w:p>
        </w:tc>
      </w:tr>
      <w:tr w:rsidR="00856DF7" w14:paraId="686DC19A" w14:textId="77777777" w:rsidTr="00856DF7">
        <w:tc>
          <w:tcPr>
            <w:tcW w:w="4211" w:type="dxa"/>
          </w:tcPr>
          <w:p w14:paraId="670D5966" w14:textId="55A91A3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062B9D10" w14:textId="535FB8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415.688,86</w:t>
            </w:r>
          </w:p>
        </w:tc>
        <w:tc>
          <w:tcPr>
            <w:tcW w:w="1300" w:type="dxa"/>
          </w:tcPr>
          <w:p w14:paraId="52351DB8" w14:textId="1A249F2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598.550,00</w:t>
            </w:r>
          </w:p>
        </w:tc>
        <w:tc>
          <w:tcPr>
            <w:tcW w:w="1300" w:type="dxa"/>
          </w:tcPr>
          <w:p w14:paraId="5AC1EA71" w14:textId="09FB03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493.309,41</w:t>
            </w:r>
          </w:p>
        </w:tc>
        <w:tc>
          <w:tcPr>
            <w:tcW w:w="960" w:type="dxa"/>
          </w:tcPr>
          <w:p w14:paraId="5C4BDFA5" w14:textId="7DBA49C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118,67%</w:t>
            </w:r>
          </w:p>
        </w:tc>
        <w:tc>
          <w:tcPr>
            <w:tcW w:w="960" w:type="dxa"/>
          </w:tcPr>
          <w:p w14:paraId="65CF9AAD" w14:textId="6EAE63D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82,42%</w:t>
            </w:r>
          </w:p>
        </w:tc>
      </w:tr>
      <w:tr w:rsidR="00856DF7" w14:paraId="56B8EC0F" w14:textId="77777777" w:rsidTr="00856DF7">
        <w:tc>
          <w:tcPr>
            <w:tcW w:w="4211" w:type="dxa"/>
          </w:tcPr>
          <w:p w14:paraId="4554B45D" w14:textId="0F44D05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5D982D79" w14:textId="5DF9921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968.139,47</w:t>
            </w:r>
          </w:p>
        </w:tc>
        <w:tc>
          <w:tcPr>
            <w:tcW w:w="1300" w:type="dxa"/>
          </w:tcPr>
          <w:p w14:paraId="3215650F" w14:textId="4A66593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1.229.300,00</w:t>
            </w:r>
          </w:p>
        </w:tc>
        <w:tc>
          <w:tcPr>
            <w:tcW w:w="1300" w:type="dxa"/>
          </w:tcPr>
          <w:p w14:paraId="79D2ABB7" w14:textId="537888A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773.375,08</w:t>
            </w:r>
          </w:p>
        </w:tc>
        <w:tc>
          <w:tcPr>
            <w:tcW w:w="960" w:type="dxa"/>
          </w:tcPr>
          <w:p w14:paraId="22127F52" w14:textId="521FAF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79,88%</w:t>
            </w:r>
          </w:p>
        </w:tc>
        <w:tc>
          <w:tcPr>
            <w:tcW w:w="960" w:type="dxa"/>
          </w:tcPr>
          <w:p w14:paraId="3AAB3FBC" w14:textId="24A682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62,91%</w:t>
            </w:r>
          </w:p>
        </w:tc>
      </w:tr>
      <w:tr w:rsidR="00856DF7" w14:paraId="285FEC5A" w14:textId="77777777" w:rsidTr="00856DF7">
        <w:tc>
          <w:tcPr>
            <w:tcW w:w="4211" w:type="dxa"/>
          </w:tcPr>
          <w:p w14:paraId="01B6BDB0" w14:textId="02FB11A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5A97BAD7" w14:textId="74E064F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157.909,22</w:t>
            </w:r>
          </w:p>
        </w:tc>
        <w:tc>
          <w:tcPr>
            <w:tcW w:w="1300" w:type="dxa"/>
          </w:tcPr>
          <w:p w14:paraId="09E7A2E7" w14:textId="5F8F48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230.400,00</w:t>
            </w:r>
          </w:p>
        </w:tc>
        <w:tc>
          <w:tcPr>
            <w:tcW w:w="1300" w:type="dxa"/>
          </w:tcPr>
          <w:p w14:paraId="16612567" w14:textId="16E6F4D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199.894,73</w:t>
            </w:r>
          </w:p>
        </w:tc>
        <w:tc>
          <w:tcPr>
            <w:tcW w:w="960" w:type="dxa"/>
          </w:tcPr>
          <w:p w14:paraId="27E49DB6" w14:textId="354BEF6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126,59%</w:t>
            </w:r>
          </w:p>
        </w:tc>
        <w:tc>
          <w:tcPr>
            <w:tcW w:w="960" w:type="dxa"/>
          </w:tcPr>
          <w:p w14:paraId="088318ED" w14:textId="3D2C93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86,76%</w:t>
            </w:r>
          </w:p>
        </w:tc>
      </w:tr>
      <w:tr w:rsidR="00856DF7" w14:paraId="2D54EC19" w14:textId="77777777" w:rsidTr="00856DF7">
        <w:tc>
          <w:tcPr>
            <w:tcW w:w="4211" w:type="dxa"/>
          </w:tcPr>
          <w:p w14:paraId="6843B7EC" w14:textId="2DF2430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08F3BF64" w14:textId="4201B2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206.818,07</w:t>
            </w:r>
          </w:p>
        </w:tc>
        <w:tc>
          <w:tcPr>
            <w:tcW w:w="1300" w:type="dxa"/>
          </w:tcPr>
          <w:p w14:paraId="0A020CF7" w14:textId="56229A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187.050,00</w:t>
            </w:r>
          </w:p>
        </w:tc>
        <w:tc>
          <w:tcPr>
            <w:tcW w:w="1300" w:type="dxa"/>
          </w:tcPr>
          <w:p w14:paraId="0BB80499" w14:textId="088663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130.956,47</w:t>
            </w:r>
          </w:p>
        </w:tc>
        <w:tc>
          <w:tcPr>
            <w:tcW w:w="960" w:type="dxa"/>
          </w:tcPr>
          <w:p w14:paraId="2D952325" w14:textId="26AD86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63,32%</w:t>
            </w:r>
          </w:p>
        </w:tc>
        <w:tc>
          <w:tcPr>
            <w:tcW w:w="960" w:type="dxa"/>
          </w:tcPr>
          <w:p w14:paraId="4D7219CF" w14:textId="6A016CD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70,01%</w:t>
            </w:r>
          </w:p>
        </w:tc>
      </w:tr>
      <w:tr w:rsidR="00856DF7" w:rsidRPr="00856DF7" w14:paraId="34918605" w14:textId="77777777" w:rsidTr="00856DF7">
        <w:tc>
          <w:tcPr>
            <w:tcW w:w="4211" w:type="dxa"/>
            <w:shd w:val="clear" w:color="auto" w:fill="505050"/>
          </w:tcPr>
          <w:p w14:paraId="044C4BAB" w14:textId="4DCF4389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DFF984A" w14:textId="235EB0D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51823F6D" w14:textId="02B217C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0CC80BD9" w14:textId="0547A6B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960" w:type="dxa"/>
            <w:shd w:val="clear" w:color="auto" w:fill="505050"/>
          </w:tcPr>
          <w:p w14:paraId="717B2FBD" w14:textId="28D4219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91,67%</w:t>
            </w:r>
          </w:p>
        </w:tc>
        <w:tc>
          <w:tcPr>
            <w:tcW w:w="960" w:type="dxa"/>
            <w:shd w:val="clear" w:color="auto" w:fill="505050"/>
          </w:tcPr>
          <w:p w14:paraId="1DE3506F" w14:textId="6D1862A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71,56%</w:t>
            </w:r>
          </w:p>
        </w:tc>
      </w:tr>
    </w:tbl>
    <w:p w14:paraId="181E8531" w14:textId="11F13D61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5E870CF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213C950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24A5A664" w14:textId="77777777" w:rsidTr="00856DF7">
        <w:tc>
          <w:tcPr>
            <w:tcW w:w="4211" w:type="dxa"/>
            <w:shd w:val="clear" w:color="auto" w:fill="505050"/>
          </w:tcPr>
          <w:p w14:paraId="01CB58B6" w14:textId="043E238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116E3CE" w14:textId="5EE4F79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162E3DB1" w14:textId="10FBFD28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701706B" w14:textId="2E2BA71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5D42666D" w14:textId="5BB5389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7604E38" w14:textId="524853D7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74D126D9" w14:textId="77777777" w:rsidTr="00856DF7">
        <w:tc>
          <w:tcPr>
            <w:tcW w:w="4211" w:type="dxa"/>
            <w:shd w:val="clear" w:color="auto" w:fill="505050"/>
          </w:tcPr>
          <w:p w14:paraId="0743CD32" w14:textId="16CC5B8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23BEA5" w14:textId="38DF235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55A4B9" w14:textId="635B219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59D0C72" w14:textId="3A2449B0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4F356F2" w14:textId="1D2BC8B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65B3A1D" w14:textId="33C0F8C4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6230C68E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1ED2153" w14:textId="0D14459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241C36" w14:textId="5DBE187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15AF9CA" w14:textId="60BD043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2DB7BB" w14:textId="4E5879C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6EE699C" w14:textId="33452E3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107,22%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3565612" w14:textId="000B138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95,06%</w:t>
            </w:r>
          </w:p>
        </w:tc>
      </w:tr>
      <w:tr w:rsidR="00856DF7" w:rsidRPr="00856DF7" w14:paraId="08CC4732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0A7ED18" w14:textId="1FD3F54D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3F7A19" w14:textId="21763DE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3BFCC1" w14:textId="5032745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5C52A0" w14:textId="3AA696E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FDAAE26" w14:textId="23F91A6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107,22%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357C277" w14:textId="2677AC0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95,06%</w:t>
            </w:r>
          </w:p>
        </w:tc>
      </w:tr>
      <w:tr w:rsidR="00856DF7" w:rsidRPr="00856DF7" w14:paraId="16DFBCDB" w14:textId="77777777" w:rsidTr="00856DF7">
        <w:tc>
          <w:tcPr>
            <w:tcW w:w="4211" w:type="dxa"/>
            <w:shd w:val="clear" w:color="auto" w:fill="CBFFCB"/>
          </w:tcPr>
          <w:p w14:paraId="6C3439C0" w14:textId="205CCD1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A985D5B" w14:textId="2333BEC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CBFFCB"/>
          </w:tcPr>
          <w:p w14:paraId="32424766" w14:textId="132B65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CBFFCB"/>
          </w:tcPr>
          <w:p w14:paraId="33B9D7A4" w14:textId="02EABE0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CBFFCB"/>
          </w:tcPr>
          <w:p w14:paraId="7B928245" w14:textId="0288FF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117,15%</w:t>
            </w:r>
          </w:p>
        </w:tc>
        <w:tc>
          <w:tcPr>
            <w:tcW w:w="960" w:type="dxa"/>
            <w:shd w:val="clear" w:color="auto" w:fill="CBFFCB"/>
          </w:tcPr>
          <w:p w14:paraId="3E9C8D26" w14:textId="5CBE3C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95,06%</w:t>
            </w:r>
          </w:p>
        </w:tc>
      </w:tr>
      <w:tr w:rsidR="00856DF7" w:rsidRPr="00856DF7" w14:paraId="2E03E2A7" w14:textId="77777777" w:rsidTr="00856DF7">
        <w:tc>
          <w:tcPr>
            <w:tcW w:w="4211" w:type="dxa"/>
            <w:shd w:val="clear" w:color="auto" w:fill="CBFFCB"/>
          </w:tcPr>
          <w:p w14:paraId="52D2FB5E" w14:textId="661AE6B9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3021E51" w14:textId="311241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CBFFCB"/>
          </w:tcPr>
          <w:p w14:paraId="0351C2C0" w14:textId="245603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8F181" w14:textId="12DCFA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45C3B7" w14:textId="4287076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721E5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047D6251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836B261" w14:textId="59316E6D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66208E" w14:textId="586643D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FBE84F" w14:textId="664616D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0C214E" w14:textId="29E7916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C665173" w14:textId="33C2A91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107,22%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C4F97C0" w14:textId="4DDE7EF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95,06%</w:t>
            </w:r>
          </w:p>
        </w:tc>
      </w:tr>
      <w:tr w:rsidR="00856DF7" w:rsidRPr="00856DF7" w14:paraId="0CE4AE2D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96BAA9" w14:textId="3BFAA2B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K2001001 Informatička oprema- Općinsko vijeće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3E260" w14:textId="1940343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055D2" w14:textId="4F1EC2F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8FDB5" w14:textId="6A2B74E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69C6E0" w14:textId="2030613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FF22B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5B3B6ACF" w14:textId="77777777" w:rsidTr="00856DF7">
        <w:tc>
          <w:tcPr>
            <w:tcW w:w="4211" w:type="dxa"/>
            <w:shd w:val="clear" w:color="auto" w:fill="CBFFCB"/>
          </w:tcPr>
          <w:p w14:paraId="722B4560" w14:textId="117D78F2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1115955" w14:textId="159585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CBFFCB"/>
          </w:tcPr>
          <w:p w14:paraId="119CC343" w14:textId="241E12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FB895A" w14:textId="30C5E1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D126E2" w14:textId="3267EC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BCDA4E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7D02A7E9" w14:textId="77777777" w:rsidTr="00856DF7">
        <w:tc>
          <w:tcPr>
            <w:tcW w:w="4211" w:type="dxa"/>
            <w:shd w:val="clear" w:color="auto" w:fill="F2F2F2"/>
          </w:tcPr>
          <w:p w14:paraId="4B018A39" w14:textId="69F090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207A26" w14:textId="4CF3C01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F2F2F2"/>
          </w:tcPr>
          <w:p w14:paraId="19FABFE6" w14:textId="3E1DFC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0A7F5" w14:textId="1F666D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582DD6" w14:textId="377DBD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E3175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62ABC71" w14:textId="77777777" w:rsidTr="00856DF7">
        <w:tc>
          <w:tcPr>
            <w:tcW w:w="4211" w:type="dxa"/>
            <w:shd w:val="clear" w:color="auto" w:fill="F2F2F2"/>
          </w:tcPr>
          <w:p w14:paraId="7DFAC8A6" w14:textId="108C25F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F07BEC" w14:textId="6B99A3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F2F2F2"/>
          </w:tcPr>
          <w:p w14:paraId="5CCECAB3" w14:textId="000F96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431730" w14:textId="711F32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DD3DF8" w14:textId="54DBC8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9F090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D68115C" w14:textId="77777777" w:rsidTr="00856DF7">
        <w:tc>
          <w:tcPr>
            <w:tcW w:w="4211" w:type="dxa"/>
            <w:shd w:val="clear" w:color="auto" w:fill="F2F2F2"/>
          </w:tcPr>
          <w:p w14:paraId="2B1CF303" w14:textId="1C6EDF0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0A37716" w14:textId="646EB2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F2F2F2"/>
          </w:tcPr>
          <w:p w14:paraId="6A1C34E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2728D6" w14:textId="05C404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567130" w14:textId="4BFE5CD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340F0F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80CCF48" w14:textId="77777777" w:rsidTr="00856DF7">
        <w:tc>
          <w:tcPr>
            <w:tcW w:w="4211" w:type="dxa"/>
          </w:tcPr>
          <w:p w14:paraId="73B2B064" w14:textId="6E78A16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925F199" w14:textId="24D582C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2.906,70</w:t>
            </w:r>
          </w:p>
        </w:tc>
        <w:tc>
          <w:tcPr>
            <w:tcW w:w="1300" w:type="dxa"/>
          </w:tcPr>
          <w:p w14:paraId="2FB2527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2C844" w14:textId="2E06DE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99D083" w14:textId="588C85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5E11C7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A0C1AD4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A2D4D5" w14:textId="4D6E064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A200101 Poslovanje Općinskog vijeća i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BD1D6" w14:textId="10F4257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DCC4B" w14:textId="014E253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D33303" w14:textId="2DF77B4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58C4CC" w14:textId="0A418F7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117,15%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827D42" w14:textId="1029957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95,06%</w:t>
            </w:r>
          </w:p>
        </w:tc>
      </w:tr>
      <w:tr w:rsidR="00856DF7" w:rsidRPr="00856DF7" w14:paraId="2147E3FA" w14:textId="77777777" w:rsidTr="00856DF7">
        <w:tc>
          <w:tcPr>
            <w:tcW w:w="4211" w:type="dxa"/>
            <w:shd w:val="clear" w:color="auto" w:fill="CBFFCB"/>
          </w:tcPr>
          <w:p w14:paraId="0B32DD85" w14:textId="5E01A95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68EC5E" w14:textId="00C944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CBFFCB"/>
          </w:tcPr>
          <w:p w14:paraId="09409CB5" w14:textId="44538F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CBFFCB"/>
          </w:tcPr>
          <w:p w14:paraId="0EC874F8" w14:textId="54C247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CBFFCB"/>
          </w:tcPr>
          <w:p w14:paraId="3B3BFDD3" w14:textId="3C48A1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117,15%</w:t>
            </w:r>
          </w:p>
        </w:tc>
        <w:tc>
          <w:tcPr>
            <w:tcW w:w="960" w:type="dxa"/>
            <w:shd w:val="clear" w:color="auto" w:fill="CBFFCB"/>
          </w:tcPr>
          <w:p w14:paraId="0785562E" w14:textId="496FDB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95,06%</w:t>
            </w:r>
          </w:p>
        </w:tc>
      </w:tr>
      <w:tr w:rsidR="00856DF7" w:rsidRPr="00856DF7" w14:paraId="323789E4" w14:textId="77777777" w:rsidTr="00856DF7">
        <w:tc>
          <w:tcPr>
            <w:tcW w:w="4211" w:type="dxa"/>
            <w:shd w:val="clear" w:color="auto" w:fill="F2F2F2"/>
          </w:tcPr>
          <w:p w14:paraId="13123DFB" w14:textId="17B1B0C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E07550" w14:textId="16D821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F2F2F2"/>
          </w:tcPr>
          <w:p w14:paraId="67016191" w14:textId="7C92CF6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38.700,00</w:t>
            </w:r>
          </w:p>
        </w:tc>
        <w:tc>
          <w:tcPr>
            <w:tcW w:w="1300" w:type="dxa"/>
            <w:shd w:val="clear" w:color="auto" w:fill="F2F2F2"/>
          </w:tcPr>
          <w:p w14:paraId="3B08D9E8" w14:textId="272CC0A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36.789,22</w:t>
            </w:r>
          </w:p>
        </w:tc>
        <w:tc>
          <w:tcPr>
            <w:tcW w:w="960" w:type="dxa"/>
            <w:shd w:val="clear" w:color="auto" w:fill="F2F2F2"/>
          </w:tcPr>
          <w:p w14:paraId="5D9C7824" w14:textId="7AE671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117,15%</w:t>
            </w:r>
          </w:p>
        </w:tc>
        <w:tc>
          <w:tcPr>
            <w:tcW w:w="960" w:type="dxa"/>
            <w:shd w:val="clear" w:color="auto" w:fill="F2F2F2"/>
          </w:tcPr>
          <w:p w14:paraId="56B9D545" w14:textId="75A877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95,06%</w:t>
            </w:r>
          </w:p>
        </w:tc>
      </w:tr>
      <w:tr w:rsidR="00856DF7" w:rsidRPr="00856DF7" w14:paraId="1143F4AA" w14:textId="77777777" w:rsidTr="00856DF7">
        <w:tc>
          <w:tcPr>
            <w:tcW w:w="4211" w:type="dxa"/>
            <w:shd w:val="clear" w:color="auto" w:fill="F2F2F2"/>
          </w:tcPr>
          <w:p w14:paraId="6722140F" w14:textId="770DCEC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686DB3" w14:textId="67C1E0B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30.123,10</w:t>
            </w:r>
          </w:p>
        </w:tc>
        <w:tc>
          <w:tcPr>
            <w:tcW w:w="1300" w:type="dxa"/>
            <w:shd w:val="clear" w:color="auto" w:fill="F2F2F2"/>
          </w:tcPr>
          <w:p w14:paraId="3E45353C" w14:textId="13D77A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37.400,00</w:t>
            </w:r>
          </w:p>
        </w:tc>
        <w:tc>
          <w:tcPr>
            <w:tcW w:w="1300" w:type="dxa"/>
            <w:shd w:val="clear" w:color="auto" w:fill="F2F2F2"/>
          </w:tcPr>
          <w:p w14:paraId="00180409" w14:textId="4C89BA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35.565,62</w:t>
            </w:r>
          </w:p>
        </w:tc>
        <w:tc>
          <w:tcPr>
            <w:tcW w:w="960" w:type="dxa"/>
            <w:shd w:val="clear" w:color="auto" w:fill="F2F2F2"/>
          </w:tcPr>
          <w:p w14:paraId="345F7A74" w14:textId="5AD5EB6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118,07%</w:t>
            </w:r>
          </w:p>
        </w:tc>
        <w:tc>
          <w:tcPr>
            <w:tcW w:w="960" w:type="dxa"/>
            <w:shd w:val="clear" w:color="auto" w:fill="F2F2F2"/>
          </w:tcPr>
          <w:p w14:paraId="4DE97BEC" w14:textId="5BB469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95,10%</w:t>
            </w:r>
          </w:p>
        </w:tc>
      </w:tr>
      <w:tr w:rsidR="00856DF7" w:rsidRPr="00856DF7" w14:paraId="17D434FD" w14:textId="77777777" w:rsidTr="00856DF7">
        <w:tc>
          <w:tcPr>
            <w:tcW w:w="4211" w:type="dxa"/>
            <w:shd w:val="clear" w:color="auto" w:fill="F2F2F2"/>
          </w:tcPr>
          <w:p w14:paraId="14AF8BD3" w14:textId="43019A9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D93D22E" w14:textId="2F9359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2.289,40</w:t>
            </w:r>
          </w:p>
        </w:tc>
        <w:tc>
          <w:tcPr>
            <w:tcW w:w="1300" w:type="dxa"/>
            <w:shd w:val="clear" w:color="auto" w:fill="F2F2F2"/>
          </w:tcPr>
          <w:p w14:paraId="1AF2EED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C1E740" w14:textId="42D135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DD17C15" w14:textId="6F0C5E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131,04%</w:t>
            </w:r>
          </w:p>
        </w:tc>
        <w:tc>
          <w:tcPr>
            <w:tcW w:w="960" w:type="dxa"/>
            <w:shd w:val="clear" w:color="auto" w:fill="F2F2F2"/>
          </w:tcPr>
          <w:p w14:paraId="789218F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CB8449" w14:textId="77777777" w:rsidTr="00856DF7">
        <w:tc>
          <w:tcPr>
            <w:tcW w:w="4211" w:type="dxa"/>
          </w:tcPr>
          <w:p w14:paraId="19A56A6A" w14:textId="339EC5D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9F02A6A" w14:textId="6D19143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2.289,40</w:t>
            </w:r>
          </w:p>
        </w:tc>
        <w:tc>
          <w:tcPr>
            <w:tcW w:w="1300" w:type="dxa"/>
          </w:tcPr>
          <w:p w14:paraId="0D98106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BA2ED7" w14:textId="762A2C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0AA3A568" w14:textId="4AE891B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131,04%</w:t>
            </w:r>
          </w:p>
        </w:tc>
        <w:tc>
          <w:tcPr>
            <w:tcW w:w="960" w:type="dxa"/>
          </w:tcPr>
          <w:p w14:paraId="430D3C3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7D1F464" w14:textId="77777777" w:rsidTr="00856DF7">
        <w:tc>
          <w:tcPr>
            <w:tcW w:w="4211" w:type="dxa"/>
            <w:shd w:val="clear" w:color="auto" w:fill="F2F2F2"/>
          </w:tcPr>
          <w:p w14:paraId="072F5DAA" w14:textId="5C997F3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F28FFF9" w14:textId="07B12C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27.833,70</w:t>
            </w:r>
          </w:p>
        </w:tc>
        <w:tc>
          <w:tcPr>
            <w:tcW w:w="1300" w:type="dxa"/>
            <w:shd w:val="clear" w:color="auto" w:fill="F2F2F2"/>
          </w:tcPr>
          <w:p w14:paraId="22F0DCA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4DF3C6" w14:textId="3309EE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32.565,62</w:t>
            </w:r>
          </w:p>
        </w:tc>
        <w:tc>
          <w:tcPr>
            <w:tcW w:w="960" w:type="dxa"/>
            <w:shd w:val="clear" w:color="auto" w:fill="F2F2F2"/>
          </w:tcPr>
          <w:p w14:paraId="028DA523" w14:textId="1F0834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117,00%</w:t>
            </w:r>
          </w:p>
        </w:tc>
        <w:tc>
          <w:tcPr>
            <w:tcW w:w="960" w:type="dxa"/>
            <w:shd w:val="clear" w:color="auto" w:fill="F2F2F2"/>
          </w:tcPr>
          <w:p w14:paraId="0F04D7A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FF7E320" w14:textId="77777777" w:rsidTr="00856DF7">
        <w:tc>
          <w:tcPr>
            <w:tcW w:w="4211" w:type="dxa"/>
          </w:tcPr>
          <w:p w14:paraId="0F8B42A1" w14:textId="13D13F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C87D89A" w14:textId="5D7396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11.605,45</w:t>
            </w:r>
          </w:p>
        </w:tc>
        <w:tc>
          <w:tcPr>
            <w:tcW w:w="1300" w:type="dxa"/>
          </w:tcPr>
          <w:p w14:paraId="328D7C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C5B47" w14:textId="36738E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11.186,79</w:t>
            </w:r>
          </w:p>
        </w:tc>
        <w:tc>
          <w:tcPr>
            <w:tcW w:w="960" w:type="dxa"/>
          </w:tcPr>
          <w:p w14:paraId="38A6B638" w14:textId="0A2C89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96,39%</w:t>
            </w:r>
          </w:p>
        </w:tc>
        <w:tc>
          <w:tcPr>
            <w:tcW w:w="960" w:type="dxa"/>
          </w:tcPr>
          <w:p w14:paraId="6EA94CE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2F288B3" w14:textId="77777777" w:rsidTr="00856DF7">
        <w:tc>
          <w:tcPr>
            <w:tcW w:w="4211" w:type="dxa"/>
          </w:tcPr>
          <w:p w14:paraId="124875DD" w14:textId="5D732BD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0DE61FA" w14:textId="2666D2C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1300" w:type="dxa"/>
          </w:tcPr>
          <w:p w14:paraId="6E615A4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D076C9" w14:textId="51B0915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18.563,30</w:t>
            </w:r>
          </w:p>
        </w:tc>
        <w:tc>
          <w:tcPr>
            <w:tcW w:w="960" w:type="dxa"/>
          </w:tcPr>
          <w:p w14:paraId="0369D61D" w14:textId="7DC515F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133,18%</w:t>
            </w:r>
          </w:p>
        </w:tc>
        <w:tc>
          <w:tcPr>
            <w:tcW w:w="960" w:type="dxa"/>
          </w:tcPr>
          <w:p w14:paraId="0E47C8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D12666D" w14:textId="77777777" w:rsidTr="00856DF7">
        <w:tc>
          <w:tcPr>
            <w:tcW w:w="4211" w:type="dxa"/>
          </w:tcPr>
          <w:p w14:paraId="4DC0E9BA" w14:textId="65F023F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7CD367D9" w14:textId="48A06F5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1300" w:type="dxa"/>
          </w:tcPr>
          <w:p w14:paraId="5543E38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7C508A" w14:textId="4DDBD6F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2.495,53</w:t>
            </w:r>
          </w:p>
        </w:tc>
        <w:tc>
          <w:tcPr>
            <w:tcW w:w="960" w:type="dxa"/>
          </w:tcPr>
          <w:p w14:paraId="442A9533" w14:textId="05D369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127,06%</w:t>
            </w:r>
          </w:p>
        </w:tc>
        <w:tc>
          <w:tcPr>
            <w:tcW w:w="960" w:type="dxa"/>
          </w:tcPr>
          <w:p w14:paraId="30AAA1E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F0F0438" w14:textId="77777777" w:rsidTr="00856DF7">
        <w:tc>
          <w:tcPr>
            <w:tcW w:w="4211" w:type="dxa"/>
          </w:tcPr>
          <w:p w14:paraId="30CB97B0" w14:textId="2E21C85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D8704AC" w14:textId="611060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326,00</w:t>
            </w:r>
          </w:p>
        </w:tc>
        <w:tc>
          <w:tcPr>
            <w:tcW w:w="1300" w:type="dxa"/>
          </w:tcPr>
          <w:p w14:paraId="0FCAE3C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0D9A0" w14:textId="4C54764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320,00</w:t>
            </w:r>
          </w:p>
        </w:tc>
        <w:tc>
          <w:tcPr>
            <w:tcW w:w="960" w:type="dxa"/>
          </w:tcPr>
          <w:p w14:paraId="50F9BFE4" w14:textId="5F4A94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98,16%</w:t>
            </w:r>
          </w:p>
        </w:tc>
        <w:tc>
          <w:tcPr>
            <w:tcW w:w="960" w:type="dxa"/>
          </w:tcPr>
          <w:p w14:paraId="184375E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5CF3893" w14:textId="77777777" w:rsidTr="00856DF7">
        <w:tc>
          <w:tcPr>
            <w:tcW w:w="4211" w:type="dxa"/>
            <w:shd w:val="clear" w:color="auto" w:fill="F2F2F2"/>
          </w:tcPr>
          <w:p w14:paraId="20BAB37C" w14:textId="49BA0E3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5845FEF" w14:textId="01C0DB6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1300" w:type="dxa"/>
            <w:shd w:val="clear" w:color="auto" w:fill="F2F2F2"/>
          </w:tcPr>
          <w:p w14:paraId="32611D08" w14:textId="5EAED7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2A38124" w14:textId="7486F5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1.223,60</w:t>
            </w:r>
          </w:p>
        </w:tc>
        <w:tc>
          <w:tcPr>
            <w:tcW w:w="960" w:type="dxa"/>
            <w:shd w:val="clear" w:color="auto" w:fill="F2F2F2"/>
          </w:tcPr>
          <w:p w14:paraId="659E159F" w14:textId="78822D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95,52%</w:t>
            </w:r>
          </w:p>
        </w:tc>
        <w:tc>
          <w:tcPr>
            <w:tcW w:w="960" w:type="dxa"/>
            <w:shd w:val="clear" w:color="auto" w:fill="F2F2F2"/>
          </w:tcPr>
          <w:p w14:paraId="7CB062E7" w14:textId="3518EF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94,12%</w:t>
            </w:r>
          </w:p>
        </w:tc>
      </w:tr>
      <w:tr w:rsidR="00856DF7" w:rsidRPr="00856DF7" w14:paraId="0290744F" w14:textId="77777777" w:rsidTr="00856DF7">
        <w:tc>
          <w:tcPr>
            <w:tcW w:w="4211" w:type="dxa"/>
            <w:shd w:val="clear" w:color="auto" w:fill="F2F2F2"/>
          </w:tcPr>
          <w:p w14:paraId="3CA778E7" w14:textId="7ACAACA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FD601BE" w14:textId="4C4F48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1300" w:type="dxa"/>
            <w:shd w:val="clear" w:color="auto" w:fill="F2F2F2"/>
          </w:tcPr>
          <w:p w14:paraId="500DCF5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D7CCB7" w14:textId="18A1587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1.223,60</w:t>
            </w:r>
          </w:p>
        </w:tc>
        <w:tc>
          <w:tcPr>
            <w:tcW w:w="960" w:type="dxa"/>
            <w:shd w:val="clear" w:color="auto" w:fill="F2F2F2"/>
          </w:tcPr>
          <w:p w14:paraId="3DD56458" w14:textId="00CBDE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95,52%</w:t>
            </w:r>
          </w:p>
        </w:tc>
        <w:tc>
          <w:tcPr>
            <w:tcW w:w="960" w:type="dxa"/>
            <w:shd w:val="clear" w:color="auto" w:fill="F2F2F2"/>
          </w:tcPr>
          <w:p w14:paraId="3E7751F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E59E421" w14:textId="77777777" w:rsidTr="00856DF7">
        <w:tc>
          <w:tcPr>
            <w:tcW w:w="4211" w:type="dxa"/>
          </w:tcPr>
          <w:p w14:paraId="1CAC4A4A" w14:textId="49917FF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8AABD38" w14:textId="6DE7B0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1.281,05</w:t>
            </w:r>
          </w:p>
        </w:tc>
        <w:tc>
          <w:tcPr>
            <w:tcW w:w="1300" w:type="dxa"/>
          </w:tcPr>
          <w:p w14:paraId="6929D9F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9CDE83" w14:textId="6C70C2C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1.223,60</w:t>
            </w:r>
          </w:p>
        </w:tc>
        <w:tc>
          <w:tcPr>
            <w:tcW w:w="960" w:type="dxa"/>
          </w:tcPr>
          <w:p w14:paraId="6E10F704" w14:textId="3CEDD49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95,52%</w:t>
            </w:r>
          </w:p>
        </w:tc>
        <w:tc>
          <w:tcPr>
            <w:tcW w:w="960" w:type="dxa"/>
          </w:tcPr>
          <w:p w14:paraId="1BE153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354E6E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CCA1156" w14:textId="0C0E8B22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07D614" w14:textId="24FC618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1.748.555,62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AC7BD5" w14:textId="0136718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2.245.300,00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17678F" w14:textId="20AD263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1.597.535,69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AEC8FDF" w14:textId="2D9F3F2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91,36%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0583D51" w14:textId="5147A61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71,15%</w:t>
            </w:r>
          </w:p>
        </w:tc>
      </w:tr>
      <w:tr w:rsidR="00856DF7" w:rsidRPr="00856DF7" w14:paraId="1CDF41C9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1C927047" w14:textId="3BEB894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EA04F2" w14:textId="55FE005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415.688,86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CC97C0" w14:textId="0C5F24F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598.550,00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E66071" w14:textId="391A66D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493.309,41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C0E91AA" w14:textId="44E7D55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118,67%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F6EC97" w14:textId="0CEF596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82,42%</w:t>
            </w:r>
          </w:p>
        </w:tc>
      </w:tr>
      <w:tr w:rsidR="00856DF7" w:rsidRPr="00856DF7" w14:paraId="12AD946A" w14:textId="77777777" w:rsidTr="00856DF7">
        <w:tc>
          <w:tcPr>
            <w:tcW w:w="4211" w:type="dxa"/>
            <w:shd w:val="clear" w:color="auto" w:fill="CBFFCB"/>
          </w:tcPr>
          <w:p w14:paraId="3EAEFCFC" w14:textId="282363B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5A2C1454" w14:textId="70B599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CBFFCB"/>
          </w:tcPr>
          <w:p w14:paraId="6814D0FA" w14:textId="01CB05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A1E755" w14:textId="649F97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B34598F" w14:textId="599567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25C86D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18FC5328" w14:textId="77777777" w:rsidTr="00856DF7">
        <w:tc>
          <w:tcPr>
            <w:tcW w:w="4211" w:type="dxa"/>
            <w:shd w:val="clear" w:color="auto" w:fill="CBFFCB"/>
          </w:tcPr>
          <w:p w14:paraId="0A9FE93D" w14:textId="230EE4E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C37525" w14:textId="0D70FE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224.869,90</w:t>
            </w:r>
          </w:p>
        </w:tc>
        <w:tc>
          <w:tcPr>
            <w:tcW w:w="1300" w:type="dxa"/>
            <w:shd w:val="clear" w:color="auto" w:fill="CBFFCB"/>
          </w:tcPr>
          <w:p w14:paraId="6C71D7D1" w14:textId="42ED2E0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348.850,00</w:t>
            </w:r>
          </w:p>
        </w:tc>
        <w:tc>
          <w:tcPr>
            <w:tcW w:w="1300" w:type="dxa"/>
            <w:shd w:val="clear" w:color="auto" w:fill="CBFFCB"/>
          </w:tcPr>
          <w:p w14:paraId="667162C9" w14:textId="200CD8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308.162,90</w:t>
            </w:r>
          </w:p>
        </w:tc>
        <w:tc>
          <w:tcPr>
            <w:tcW w:w="960" w:type="dxa"/>
            <w:shd w:val="clear" w:color="auto" w:fill="CBFFCB"/>
          </w:tcPr>
          <w:p w14:paraId="26E7AE95" w14:textId="27E90B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137,04%</w:t>
            </w:r>
          </w:p>
        </w:tc>
        <w:tc>
          <w:tcPr>
            <w:tcW w:w="960" w:type="dxa"/>
            <w:shd w:val="clear" w:color="auto" w:fill="CBFFCB"/>
          </w:tcPr>
          <w:p w14:paraId="212163BF" w14:textId="3257E1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88,34%</w:t>
            </w:r>
          </w:p>
        </w:tc>
      </w:tr>
      <w:tr w:rsidR="00856DF7" w:rsidRPr="00856DF7" w14:paraId="2C163066" w14:textId="77777777" w:rsidTr="00856DF7">
        <w:tc>
          <w:tcPr>
            <w:tcW w:w="4211" w:type="dxa"/>
            <w:shd w:val="clear" w:color="auto" w:fill="CBFFCB"/>
          </w:tcPr>
          <w:p w14:paraId="3DA89008" w14:textId="6A4B708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06AA51E2" w14:textId="6B27C8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CBFFCB"/>
          </w:tcPr>
          <w:p w14:paraId="4F140FCF" w14:textId="703917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4FAF67B1" w14:textId="595535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4.735,05</w:t>
            </w:r>
          </w:p>
        </w:tc>
        <w:tc>
          <w:tcPr>
            <w:tcW w:w="960" w:type="dxa"/>
            <w:shd w:val="clear" w:color="auto" w:fill="CBFFCB"/>
          </w:tcPr>
          <w:p w14:paraId="1729D5EF" w14:textId="34E4F8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109,60%</w:t>
            </w:r>
          </w:p>
        </w:tc>
        <w:tc>
          <w:tcPr>
            <w:tcW w:w="960" w:type="dxa"/>
            <w:shd w:val="clear" w:color="auto" w:fill="CBFFCB"/>
          </w:tcPr>
          <w:p w14:paraId="3B00E321" w14:textId="4F0EDC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86,09%</w:t>
            </w:r>
          </w:p>
        </w:tc>
      </w:tr>
      <w:tr w:rsidR="00856DF7" w:rsidRPr="00856DF7" w14:paraId="09159D8E" w14:textId="77777777" w:rsidTr="00856DF7">
        <w:tc>
          <w:tcPr>
            <w:tcW w:w="4211" w:type="dxa"/>
            <w:shd w:val="clear" w:color="auto" w:fill="CBFFCB"/>
          </w:tcPr>
          <w:p w14:paraId="14BCA324" w14:textId="1D4A16DF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CB545A" w14:textId="3E5C2B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83.558,79</w:t>
            </w:r>
          </w:p>
        </w:tc>
        <w:tc>
          <w:tcPr>
            <w:tcW w:w="1300" w:type="dxa"/>
            <w:shd w:val="clear" w:color="auto" w:fill="CBFFCB"/>
          </w:tcPr>
          <w:p w14:paraId="4A6FC3FB" w14:textId="70EB5F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3CBE525E" w14:textId="10CE72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CBFFCB"/>
          </w:tcPr>
          <w:p w14:paraId="6C6AC659" w14:textId="5B1739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94,09%</w:t>
            </w:r>
          </w:p>
        </w:tc>
        <w:tc>
          <w:tcPr>
            <w:tcW w:w="960" w:type="dxa"/>
            <w:shd w:val="clear" w:color="auto" w:fill="CBFFCB"/>
          </w:tcPr>
          <w:p w14:paraId="57483B3E" w14:textId="2503F1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89,65%</w:t>
            </w:r>
          </w:p>
        </w:tc>
      </w:tr>
      <w:tr w:rsidR="00856DF7" w:rsidRPr="00856DF7" w14:paraId="7AC1003B" w14:textId="77777777" w:rsidTr="00856DF7">
        <w:tc>
          <w:tcPr>
            <w:tcW w:w="4211" w:type="dxa"/>
            <w:shd w:val="clear" w:color="auto" w:fill="CBFFCB"/>
          </w:tcPr>
          <w:p w14:paraId="2C4F6DC4" w14:textId="5932D5C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E32CBAB" w14:textId="0E3F7D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25.462,17</w:t>
            </w:r>
          </w:p>
        </w:tc>
        <w:tc>
          <w:tcPr>
            <w:tcW w:w="1300" w:type="dxa"/>
            <w:shd w:val="clear" w:color="auto" w:fill="CBFFCB"/>
          </w:tcPr>
          <w:p w14:paraId="7DBC6CA8" w14:textId="34B59B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55.500,00</w:t>
            </w:r>
          </w:p>
        </w:tc>
        <w:tc>
          <w:tcPr>
            <w:tcW w:w="1300" w:type="dxa"/>
            <w:shd w:val="clear" w:color="auto" w:fill="CBFFCB"/>
          </w:tcPr>
          <w:p w14:paraId="40A16DE1" w14:textId="3614C8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CBFFCB"/>
          </w:tcPr>
          <w:p w14:paraId="0C012C87" w14:textId="565C87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20,58%</w:t>
            </w:r>
          </w:p>
        </w:tc>
        <w:tc>
          <w:tcPr>
            <w:tcW w:w="960" w:type="dxa"/>
            <w:shd w:val="clear" w:color="auto" w:fill="CBFFCB"/>
          </w:tcPr>
          <w:p w14:paraId="2415FE14" w14:textId="36D870F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9,44%</w:t>
            </w:r>
          </w:p>
        </w:tc>
      </w:tr>
      <w:tr w:rsidR="00856DF7" w:rsidRPr="00856DF7" w14:paraId="73285007" w14:textId="77777777" w:rsidTr="00856DF7">
        <w:tc>
          <w:tcPr>
            <w:tcW w:w="4211" w:type="dxa"/>
            <w:shd w:val="clear" w:color="auto" w:fill="CBFFCB"/>
          </w:tcPr>
          <w:p w14:paraId="7EC63E1B" w14:textId="6C92FF4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164992EA" w14:textId="5E58F0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CBFFCB"/>
          </w:tcPr>
          <w:p w14:paraId="1F95CD49" w14:textId="14FD52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CBFFCB"/>
          </w:tcPr>
          <w:p w14:paraId="50F13ECA" w14:textId="555797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96.551,55</w:t>
            </w:r>
          </w:p>
        </w:tc>
        <w:tc>
          <w:tcPr>
            <w:tcW w:w="960" w:type="dxa"/>
            <w:shd w:val="clear" w:color="auto" w:fill="CBFFCB"/>
          </w:tcPr>
          <w:p w14:paraId="520299FB" w14:textId="1C5409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124,68%</w:t>
            </w:r>
          </w:p>
        </w:tc>
        <w:tc>
          <w:tcPr>
            <w:tcW w:w="960" w:type="dxa"/>
            <w:shd w:val="clear" w:color="auto" w:fill="CBFFCB"/>
          </w:tcPr>
          <w:p w14:paraId="48DA20C7" w14:textId="5F0D1E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95,60%</w:t>
            </w:r>
          </w:p>
        </w:tc>
      </w:tr>
      <w:tr w:rsidR="00856DF7" w:rsidRPr="00856DF7" w14:paraId="22BB8333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A2407F9" w14:textId="0EA50184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529899" w14:textId="6B37CB1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415.688,86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B507D0" w14:textId="56771CA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598.550,00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F9956D" w14:textId="329310B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493.309,41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E6286D" w14:textId="4EF4A1A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118,67%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A9AF6B" w14:textId="19EA82D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82,42%</w:t>
            </w:r>
          </w:p>
        </w:tc>
      </w:tr>
      <w:tr w:rsidR="00856DF7" w:rsidRPr="00856DF7" w14:paraId="2EAD9912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835AC6" w14:textId="54D610F8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bookmarkStart w:id="14" w:name="_Hlk193360141"/>
            <w:r w:rsidRPr="00856DF7">
              <w:rPr>
                <w:rFonts w:cs="Times New Roman"/>
                <w:b/>
                <w:sz w:val="18"/>
                <w:szCs w:val="18"/>
              </w:rPr>
              <w:t>KAPITALNI PROJEKT K800101 "BRAT UZ BRATA HRVAT UZ HRVATA 2"</w:t>
            </w:r>
            <w:bookmarkEnd w:id="14"/>
          </w:p>
        </w:tc>
        <w:tc>
          <w:tcPr>
            <w:tcW w:w="1300" w:type="dxa"/>
            <w:shd w:val="clear" w:color="auto" w:fill="DAE8F2"/>
            <w:vAlign w:val="center"/>
          </w:tcPr>
          <w:p w14:paraId="1E3E4A81" w14:textId="3355D43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CF1E8" w14:textId="7EBBC8F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993038" w14:textId="52FD29DE" w:rsidR="00856DF7" w:rsidRPr="00856DF7" w:rsidRDefault="00560A60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27.945,59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DB8D23" w14:textId="4A1D6901" w:rsidR="00856DF7" w:rsidRPr="00856DF7" w:rsidRDefault="00560A60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317</w:t>
            </w:r>
            <w:r w:rsidR="00856DF7" w:rsidRPr="00856DF7">
              <w:rPr>
                <w:rFonts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26BC8" w14:textId="244559C3" w:rsidR="00856DF7" w:rsidRPr="00856DF7" w:rsidRDefault="00560A60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93,15</w:t>
            </w:r>
            <w:r w:rsidR="00856DF7" w:rsidRPr="00856DF7">
              <w:rPr>
                <w:rFonts w:cs="Times New Roman"/>
                <w:b/>
                <w:sz w:val="18"/>
                <w:szCs w:val="18"/>
              </w:rPr>
              <w:t>%</w:t>
            </w:r>
          </w:p>
        </w:tc>
      </w:tr>
      <w:tr w:rsidR="00856DF7" w:rsidRPr="00856DF7" w14:paraId="091A8810" w14:textId="77777777" w:rsidTr="00856DF7">
        <w:tc>
          <w:tcPr>
            <w:tcW w:w="4211" w:type="dxa"/>
            <w:shd w:val="clear" w:color="auto" w:fill="CBFFCB"/>
          </w:tcPr>
          <w:p w14:paraId="0E624CD6" w14:textId="59E28542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2A596C" w14:textId="621F1E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B58078" w14:textId="5EE99E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10E355D" w14:textId="43662C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1.570,00</w:t>
            </w:r>
          </w:p>
        </w:tc>
        <w:tc>
          <w:tcPr>
            <w:tcW w:w="960" w:type="dxa"/>
            <w:shd w:val="clear" w:color="auto" w:fill="CBFFCB"/>
          </w:tcPr>
          <w:p w14:paraId="79220C5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A408AD3" w14:textId="41D138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52,33%</w:t>
            </w:r>
          </w:p>
        </w:tc>
      </w:tr>
      <w:tr w:rsidR="00856DF7" w:rsidRPr="00856DF7" w14:paraId="22FC6365" w14:textId="77777777" w:rsidTr="00856DF7">
        <w:tc>
          <w:tcPr>
            <w:tcW w:w="4211" w:type="dxa"/>
            <w:shd w:val="clear" w:color="auto" w:fill="F2F2F2"/>
          </w:tcPr>
          <w:p w14:paraId="400E7703" w14:textId="477DD14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F88191" w14:textId="40D2D5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8F4921" w14:textId="734922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8F54C54" w14:textId="57C210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1.570,00</w:t>
            </w:r>
          </w:p>
        </w:tc>
        <w:tc>
          <w:tcPr>
            <w:tcW w:w="960" w:type="dxa"/>
            <w:shd w:val="clear" w:color="auto" w:fill="F2F2F2"/>
          </w:tcPr>
          <w:p w14:paraId="757E2E7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C8B60A" w14:textId="4B0361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52,33%</w:t>
            </w:r>
          </w:p>
        </w:tc>
      </w:tr>
      <w:tr w:rsidR="00856DF7" w:rsidRPr="00856DF7" w14:paraId="1D756E0A" w14:textId="77777777" w:rsidTr="00856DF7">
        <w:tc>
          <w:tcPr>
            <w:tcW w:w="4211" w:type="dxa"/>
            <w:shd w:val="clear" w:color="auto" w:fill="F2F2F2"/>
          </w:tcPr>
          <w:p w14:paraId="56A0E0F0" w14:textId="3D0B429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E239B7" w14:textId="74063CD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D1C37" w14:textId="2E5A22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8C031D6" w14:textId="52F16E2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1.570,00</w:t>
            </w:r>
          </w:p>
        </w:tc>
        <w:tc>
          <w:tcPr>
            <w:tcW w:w="960" w:type="dxa"/>
            <w:shd w:val="clear" w:color="auto" w:fill="F2F2F2"/>
          </w:tcPr>
          <w:p w14:paraId="1044C0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869100" w14:textId="131C0B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52,33%</w:t>
            </w:r>
          </w:p>
        </w:tc>
      </w:tr>
      <w:tr w:rsidR="00856DF7" w:rsidRPr="00856DF7" w14:paraId="641AB8FE" w14:textId="77777777" w:rsidTr="00856DF7">
        <w:tc>
          <w:tcPr>
            <w:tcW w:w="4211" w:type="dxa"/>
            <w:shd w:val="clear" w:color="auto" w:fill="F2F2F2"/>
          </w:tcPr>
          <w:p w14:paraId="1FACFE12" w14:textId="7037D91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A9BAE30" w14:textId="29911C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76436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038ED8" w14:textId="3EFF5B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1.570,00</w:t>
            </w:r>
          </w:p>
        </w:tc>
        <w:tc>
          <w:tcPr>
            <w:tcW w:w="960" w:type="dxa"/>
            <w:shd w:val="clear" w:color="auto" w:fill="F2F2F2"/>
          </w:tcPr>
          <w:p w14:paraId="408BCD8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59BFA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0B90A7D" w14:textId="77777777" w:rsidTr="00856DF7">
        <w:tc>
          <w:tcPr>
            <w:tcW w:w="4211" w:type="dxa"/>
          </w:tcPr>
          <w:p w14:paraId="423E37B6" w14:textId="15D4289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7EC126A" w14:textId="0724FD4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8B496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8C70B5" w14:textId="31151B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1.570,00</w:t>
            </w:r>
          </w:p>
        </w:tc>
        <w:tc>
          <w:tcPr>
            <w:tcW w:w="960" w:type="dxa"/>
          </w:tcPr>
          <w:p w14:paraId="0ECC734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6EFB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3C3DB3D" w14:textId="77777777" w:rsidTr="00856DF7">
        <w:tc>
          <w:tcPr>
            <w:tcW w:w="4211" w:type="dxa"/>
            <w:shd w:val="clear" w:color="auto" w:fill="CBFFCB"/>
          </w:tcPr>
          <w:p w14:paraId="7302C1BE" w14:textId="2BBE87A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BCF8EE2" w14:textId="4767F3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CBFFCB"/>
          </w:tcPr>
          <w:p w14:paraId="74A94D7D" w14:textId="7A02E3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1E0EA900" w14:textId="48FCD011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60A60">
              <w:rPr>
                <w:rFonts w:cs="Times New Roman"/>
                <w:sz w:val="16"/>
                <w:szCs w:val="18"/>
              </w:rPr>
              <w:t>26.375,59</w:t>
            </w:r>
          </w:p>
        </w:tc>
        <w:tc>
          <w:tcPr>
            <w:tcW w:w="960" w:type="dxa"/>
            <w:shd w:val="clear" w:color="auto" w:fill="CBFFCB"/>
          </w:tcPr>
          <w:p w14:paraId="337630C1" w14:textId="4B04B0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8392817" w14:textId="28BAAC33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sz w:val="16"/>
                <w:szCs w:val="18"/>
              </w:rPr>
              <w:t>97,68</w:t>
            </w:r>
            <w:r w:rsidR="00856DF7" w:rsidRPr="00856DF7">
              <w:rPr>
                <w:rFonts w:cs="Times New Roman"/>
                <w:sz w:val="16"/>
                <w:szCs w:val="18"/>
              </w:rPr>
              <w:t>%</w:t>
            </w:r>
          </w:p>
        </w:tc>
      </w:tr>
      <w:tr w:rsidR="00856DF7" w:rsidRPr="00856DF7" w14:paraId="50774486" w14:textId="77777777" w:rsidTr="00856DF7">
        <w:tc>
          <w:tcPr>
            <w:tcW w:w="4211" w:type="dxa"/>
            <w:shd w:val="clear" w:color="auto" w:fill="F2F2F2"/>
          </w:tcPr>
          <w:p w14:paraId="7F17B8C2" w14:textId="0A8CB5B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17E65F" w14:textId="532378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F2F2F2"/>
          </w:tcPr>
          <w:p w14:paraId="4BED9E5B" w14:textId="12E13C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75E0ECB6" w14:textId="04A1D0E7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60A60">
              <w:rPr>
                <w:rFonts w:cs="Times New Roman"/>
                <w:sz w:val="18"/>
                <w:szCs w:val="18"/>
              </w:rPr>
              <w:t>26.375,59</w:t>
            </w:r>
          </w:p>
        </w:tc>
        <w:tc>
          <w:tcPr>
            <w:tcW w:w="960" w:type="dxa"/>
            <w:shd w:val="clear" w:color="auto" w:fill="F2F2F2"/>
          </w:tcPr>
          <w:p w14:paraId="50E5F249" w14:textId="7E7FDE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08CB137" w14:textId="030CAF3C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97,68</w:t>
            </w:r>
            <w:r w:rsidR="00856DF7" w:rsidRPr="00856DF7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856DF7" w:rsidRPr="00856DF7" w14:paraId="490D1D51" w14:textId="77777777" w:rsidTr="00856DF7">
        <w:tc>
          <w:tcPr>
            <w:tcW w:w="4211" w:type="dxa"/>
            <w:shd w:val="clear" w:color="auto" w:fill="F2F2F2"/>
          </w:tcPr>
          <w:p w14:paraId="1CE4EF20" w14:textId="172A7EA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B65AB8" w14:textId="54487D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F2F2F2"/>
          </w:tcPr>
          <w:p w14:paraId="0FC3123F" w14:textId="7C05FB6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499FC6B7" w14:textId="0F5F3879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26.375,59</w:t>
            </w:r>
          </w:p>
        </w:tc>
        <w:tc>
          <w:tcPr>
            <w:tcW w:w="960" w:type="dxa"/>
            <w:shd w:val="clear" w:color="auto" w:fill="F2F2F2"/>
          </w:tcPr>
          <w:p w14:paraId="11972D6E" w14:textId="4C7B78B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B68B5B" w14:textId="5A97CBEB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97,68</w:t>
            </w:r>
            <w:r w:rsidR="00856DF7" w:rsidRPr="00856DF7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856DF7" w:rsidRPr="00856DF7" w14:paraId="5726CBD0" w14:textId="77777777" w:rsidTr="00856DF7">
        <w:tc>
          <w:tcPr>
            <w:tcW w:w="4211" w:type="dxa"/>
            <w:shd w:val="clear" w:color="auto" w:fill="F2F2F2"/>
          </w:tcPr>
          <w:p w14:paraId="3438A167" w14:textId="0665DD8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B94B77E" w14:textId="0CEF69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505D2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117450" w14:textId="09CF6B18" w:rsidR="00856DF7" w:rsidRPr="00856DF7" w:rsidRDefault="00560A60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60A60">
              <w:rPr>
                <w:rFonts w:cs="Times New Roman"/>
                <w:sz w:val="18"/>
                <w:szCs w:val="18"/>
              </w:rPr>
              <w:t>26.375,59</w:t>
            </w:r>
          </w:p>
        </w:tc>
        <w:tc>
          <w:tcPr>
            <w:tcW w:w="960" w:type="dxa"/>
            <w:shd w:val="clear" w:color="auto" w:fill="F2F2F2"/>
          </w:tcPr>
          <w:p w14:paraId="71A7D2D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4F66C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DFBE6E7" w14:textId="77777777" w:rsidTr="00856DF7">
        <w:tc>
          <w:tcPr>
            <w:tcW w:w="4211" w:type="dxa"/>
          </w:tcPr>
          <w:p w14:paraId="60FBA4F8" w14:textId="43D6191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0F49D07" w14:textId="078D53D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8F4B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06B18" w14:textId="53D6E3D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E9390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3EB6E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E9CA149" w14:textId="77777777" w:rsidTr="00856DF7">
        <w:tc>
          <w:tcPr>
            <w:tcW w:w="4211" w:type="dxa"/>
            <w:shd w:val="clear" w:color="auto" w:fill="F2F2F2"/>
          </w:tcPr>
          <w:p w14:paraId="6F2A2AD0" w14:textId="29E41E3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FB95BC8" w14:textId="2F684D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5.624,38</w:t>
            </w:r>
          </w:p>
        </w:tc>
        <w:tc>
          <w:tcPr>
            <w:tcW w:w="1300" w:type="dxa"/>
            <w:shd w:val="clear" w:color="auto" w:fill="F2F2F2"/>
          </w:tcPr>
          <w:p w14:paraId="4502E8F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B109E1" w14:textId="4F626A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D4B9A7" w14:textId="0D8E81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E32F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762226" w14:textId="77777777" w:rsidTr="00856DF7">
        <w:tc>
          <w:tcPr>
            <w:tcW w:w="4211" w:type="dxa"/>
          </w:tcPr>
          <w:p w14:paraId="4C830333" w14:textId="7608FC9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91E9477" w14:textId="51CE550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5.624,38</w:t>
            </w:r>
          </w:p>
        </w:tc>
        <w:tc>
          <w:tcPr>
            <w:tcW w:w="1300" w:type="dxa"/>
          </w:tcPr>
          <w:p w14:paraId="05328A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F342FD" w14:textId="73A13EF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5DD400" w14:textId="0BF97DD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B9AFA0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BD7C8FA" w14:textId="77777777" w:rsidTr="00856DF7">
        <w:tc>
          <w:tcPr>
            <w:tcW w:w="4211" w:type="dxa"/>
            <w:shd w:val="clear" w:color="auto" w:fill="F2F2F2"/>
          </w:tcPr>
          <w:p w14:paraId="6408AD70" w14:textId="20461DE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3BF285F1" w14:textId="3CF5DC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3.185,00</w:t>
            </w:r>
          </w:p>
        </w:tc>
        <w:tc>
          <w:tcPr>
            <w:tcW w:w="1300" w:type="dxa"/>
            <w:shd w:val="clear" w:color="auto" w:fill="F2F2F2"/>
          </w:tcPr>
          <w:p w14:paraId="620949B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5EB3AD" w14:textId="3F2422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1FA96B" w14:textId="6841D3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B3693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97634FF" w14:textId="77777777" w:rsidTr="00856DF7">
        <w:tc>
          <w:tcPr>
            <w:tcW w:w="4211" w:type="dxa"/>
          </w:tcPr>
          <w:p w14:paraId="00ACE91A" w14:textId="36DBE18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04772DAA" w14:textId="2C677EB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3.185,00</w:t>
            </w:r>
          </w:p>
        </w:tc>
        <w:tc>
          <w:tcPr>
            <w:tcW w:w="1300" w:type="dxa"/>
          </w:tcPr>
          <w:p w14:paraId="6B1F947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8FB065" w14:textId="1974EC5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6EE363" w14:textId="359B0EA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163ED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D46E15C" w14:textId="77777777" w:rsidTr="00856DF7">
        <w:tc>
          <w:tcPr>
            <w:tcW w:w="4211" w:type="dxa"/>
            <w:shd w:val="clear" w:color="auto" w:fill="F2F2F2"/>
          </w:tcPr>
          <w:p w14:paraId="469B6852" w14:textId="33405F3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2FDF9B7" w14:textId="47917D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61B8D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FD2EBA" w14:textId="3394CE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F683F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307D6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0E8EA6C" w14:textId="77777777" w:rsidTr="00856DF7">
        <w:tc>
          <w:tcPr>
            <w:tcW w:w="4211" w:type="dxa"/>
          </w:tcPr>
          <w:p w14:paraId="41BE164F" w14:textId="0275DCB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346A9B82" w14:textId="7EA059A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C96A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8C68FF" w14:textId="689B46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A4E0D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5383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610454D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917B30" w14:textId="093F5E0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lastRenderedPageBreak/>
              <w:t>KAPITALNI PROJEKT K800102 Zajedno u vjeri i kulturi, zajedno Hrvati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F95CA" w14:textId="5F07488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22673" w14:textId="3577156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9C8DE" w14:textId="347DC60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FBC43E" w14:textId="58229C5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A43EF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398CE483" w14:textId="77777777" w:rsidTr="00856DF7">
        <w:tc>
          <w:tcPr>
            <w:tcW w:w="4211" w:type="dxa"/>
            <w:shd w:val="clear" w:color="auto" w:fill="CBFFCB"/>
          </w:tcPr>
          <w:p w14:paraId="658894F6" w14:textId="6D27562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3C79548" w14:textId="1921B4F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CBFFCB"/>
          </w:tcPr>
          <w:p w14:paraId="5AB6C4EB" w14:textId="3D295A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D5C70" w14:textId="767DEAF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5C01234" w14:textId="57AD20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86FC6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037493E0" w14:textId="77777777" w:rsidTr="00856DF7">
        <w:tc>
          <w:tcPr>
            <w:tcW w:w="4211" w:type="dxa"/>
            <w:shd w:val="clear" w:color="auto" w:fill="F2F2F2"/>
          </w:tcPr>
          <w:p w14:paraId="6ED9BF3C" w14:textId="2A59A7C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8A44E7" w14:textId="4C8762D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F2F2F2"/>
          </w:tcPr>
          <w:p w14:paraId="7D821F2A" w14:textId="00E816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F298E1" w14:textId="62C4FB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DFA4B7" w14:textId="3A00E3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BEC41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C22BF74" w14:textId="77777777" w:rsidTr="00856DF7">
        <w:tc>
          <w:tcPr>
            <w:tcW w:w="4211" w:type="dxa"/>
            <w:shd w:val="clear" w:color="auto" w:fill="F2F2F2"/>
          </w:tcPr>
          <w:p w14:paraId="7DB2685B" w14:textId="3C179A7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5A5D1A" w14:textId="708E5C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F2F2F2"/>
          </w:tcPr>
          <w:p w14:paraId="65B2739A" w14:textId="2083DD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9CDE4" w14:textId="7DD5A26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2C495E" w14:textId="07C47C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07750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EFEE181" w14:textId="77777777" w:rsidTr="00856DF7">
        <w:tc>
          <w:tcPr>
            <w:tcW w:w="4211" w:type="dxa"/>
            <w:shd w:val="clear" w:color="auto" w:fill="F2F2F2"/>
          </w:tcPr>
          <w:p w14:paraId="152791D4" w14:textId="231DFFA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A121CCD" w14:textId="50E4C7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8.443,44</w:t>
            </w:r>
          </w:p>
        </w:tc>
        <w:tc>
          <w:tcPr>
            <w:tcW w:w="1300" w:type="dxa"/>
            <w:shd w:val="clear" w:color="auto" w:fill="F2F2F2"/>
          </w:tcPr>
          <w:p w14:paraId="13E7B37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DC077D" w14:textId="73CC88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180F8B" w14:textId="088ECC0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1905C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AFE443B" w14:textId="77777777" w:rsidTr="00856DF7">
        <w:tc>
          <w:tcPr>
            <w:tcW w:w="4211" w:type="dxa"/>
          </w:tcPr>
          <w:p w14:paraId="7E551FCE" w14:textId="278C5AD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2B22FFA" w14:textId="4E86721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8.443,44</w:t>
            </w:r>
          </w:p>
        </w:tc>
        <w:tc>
          <w:tcPr>
            <w:tcW w:w="1300" w:type="dxa"/>
          </w:tcPr>
          <w:p w14:paraId="28E7535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747842" w14:textId="16D340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366568" w14:textId="414C59C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DCE9B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9197CC0" w14:textId="77777777" w:rsidTr="00856DF7">
        <w:tc>
          <w:tcPr>
            <w:tcW w:w="4211" w:type="dxa"/>
            <w:shd w:val="clear" w:color="auto" w:fill="F2F2F2"/>
          </w:tcPr>
          <w:p w14:paraId="3C0909B3" w14:textId="31D3950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41C5D9AA" w14:textId="1D0958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8.209,35</w:t>
            </w:r>
          </w:p>
        </w:tc>
        <w:tc>
          <w:tcPr>
            <w:tcW w:w="1300" w:type="dxa"/>
            <w:shd w:val="clear" w:color="auto" w:fill="F2F2F2"/>
          </w:tcPr>
          <w:p w14:paraId="5E3C2D1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9ABF7F" w14:textId="0A9340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B13371" w14:textId="4E1840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0F5AC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5D41F79" w14:textId="77777777" w:rsidTr="00856DF7">
        <w:tc>
          <w:tcPr>
            <w:tcW w:w="4211" w:type="dxa"/>
          </w:tcPr>
          <w:p w14:paraId="73A319A9" w14:textId="45C8358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531C5C75" w14:textId="2CB979D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8.209,35</w:t>
            </w:r>
          </w:p>
        </w:tc>
        <w:tc>
          <w:tcPr>
            <w:tcW w:w="1300" w:type="dxa"/>
          </w:tcPr>
          <w:p w14:paraId="0213DC4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F67F96" w14:textId="62832C9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8977A2" w14:textId="5D52FC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BF600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20EC849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EDE3F4" w14:textId="5C266578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K800103 Zajedeno u vjeri i kulturi, zajedno Hrvati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ED5F0" w14:textId="480F9B5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25145" w14:textId="19C71DE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A4B24A" w14:textId="06D7F7CA" w:rsidR="00856DF7" w:rsidRPr="00856DF7" w:rsidRDefault="007C1475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23.400,29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587BC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091524A" w14:textId="394EADFC" w:rsidR="00856DF7" w:rsidRPr="00856DF7" w:rsidRDefault="007C1475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90,00</w:t>
            </w:r>
            <w:r w:rsidR="00856DF7" w:rsidRPr="00856DF7">
              <w:rPr>
                <w:rFonts w:cs="Times New Roman"/>
                <w:b/>
                <w:sz w:val="18"/>
                <w:szCs w:val="18"/>
              </w:rPr>
              <w:t>%</w:t>
            </w:r>
          </w:p>
        </w:tc>
      </w:tr>
      <w:tr w:rsidR="00856DF7" w:rsidRPr="00856DF7" w14:paraId="35A95792" w14:textId="77777777" w:rsidTr="00856DF7">
        <w:tc>
          <w:tcPr>
            <w:tcW w:w="4211" w:type="dxa"/>
            <w:shd w:val="clear" w:color="auto" w:fill="CBFFCB"/>
          </w:tcPr>
          <w:p w14:paraId="22DFF24C" w14:textId="3C913CD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5F1CF6" w14:textId="2AD855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E6CA8E" w14:textId="4858F0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3F58479" w14:textId="16FE0D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2.147,04</w:t>
            </w:r>
          </w:p>
        </w:tc>
        <w:tc>
          <w:tcPr>
            <w:tcW w:w="960" w:type="dxa"/>
            <w:shd w:val="clear" w:color="auto" w:fill="CBFFCB"/>
          </w:tcPr>
          <w:p w14:paraId="5CE7FC7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ACD00ED" w14:textId="2B4FF5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71,57%</w:t>
            </w:r>
          </w:p>
        </w:tc>
      </w:tr>
      <w:tr w:rsidR="00856DF7" w:rsidRPr="00856DF7" w14:paraId="1EF7B5D1" w14:textId="77777777" w:rsidTr="00856DF7">
        <w:tc>
          <w:tcPr>
            <w:tcW w:w="4211" w:type="dxa"/>
            <w:shd w:val="clear" w:color="auto" w:fill="F2F2F2"/>
          </w:tcPr>
          <w:p w14:paraId="0FF4711F" w14:textId="2006E32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A47DCA" w14:textId="4345FD6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A8BD1" w14:textId="6F1834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52BE2B" w14:textId="0EACE1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2.147,04</w:t>
            </w:r>
          </w:p>
        </w:tc>
        <w:tc>
          <w:tcPr>
            <w:tcW w:w="960" w:type="dxa"/>
            <w:shd w:val="clear" w:color="auto" w:fill="F2F2F2"/>
          </w:tcPr>
          <w:p w14:paraId="0D56716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487685" w14:textId="1952C77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71,57%</w:t>
            </w:r>
          </w:p>
        </w:tc>
      </w:tr>
      <w:tr w:rsidR="00856DF7" w:rsidRPr="00856DF7" w14:paraId="3FF05001" w14:textId="77777777" w:rsidTr="00856DF7">
        <w:tc>
          <w:tcPr>
            <w:tcW w:w="4211" w:type="dxa"/>
            <w:shd w:val="clear" w:color="auto" w:fill="F2F2F2"/>
          </w:tcPr>
          <w:p w14:paraId="7EC0AF11" w14:textId="013A05F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090D19" w14:textId="2A029E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483D8B" w14:textId="417EFE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56DBF95" w14:textId="3FFD4C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2.147,04</w:t>
            </w:r>
          </w:p>
        </w:tc>
        <w:tc>
          <w:tcPr>
            <w:tcW w:w="960" w:type="dxa"/>
            <w:shd w:val="clear" w:color="auto" w:fill="F2F2F2"/>
          </w:tcPr>
          <w:p w14:paraId="6E5B98E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05FE0F" w14:textId="73666F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71,57%</w:t>
            </w:r>
          </w:p>
        </w:tc>
      </w:tr>
      <w:tr w:rsidR="00856DF7" w:rsidRPr="00856DF7" w14:paraId="54D1C2AB" w14:textId="77777777" w:rsidTr="00856DF7">
        <w:tc>
          <w:tcPr>
            <w:tcW w:w="4211" w:type="dxa"/>
            <w:shd w:val="clear" w:color="auto" w:fill="F2F2F2"/>
          </w:tcPr>
          <w:p w14:paraId="6E4CA58D" w14:textId="0E25EA4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77F32F" w14:textId="5F9A26B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B9075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5BC0CA" w14:textId="37CC5B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2.147,04</w:t>
            </w:r>
          </w:p>
        </w:tc>
        <w:tc>
          <w:tcPr>
            <w:tcW w:w="960" w:type="dxa"/>
            <w:shd w:val="clear" w:color="auto" w:fill="F2F2F2"/>
          </w:tcPr>
          <w:p w14:paraId="30FFEEF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7F043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C09B354" w14:textId="77777777" w:rsidTr="00856DF7">
        <w:tc>
          <w:tcPr>
            <w:tcW w:w="4211" w:type="dxa"/>
          </w:tcPr>
          <w:p w14:paraId="47D07A77" w14:textId="4B3186D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3F702F2" w14:textId="460FB51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38BDF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DD0546" w14:textId="63A3D16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2.147,04</w:t>
            </w:r>
          </w:p>
        </w:tc>
        <w:tc>
          <w:tcPr>
            <w:tcW w:w="960" w:type="dxa"/>
          </w:tcPr>
          <w:p w14:paraId="0F2026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5F749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5C28E1D" w14:textId="77777777" w:rsidTr="00856DF7">
        <w:tc>
          <w:tcPr>
            <w:tcW w:w="4211" w:type="dxa"/>
            <w:shd w:val="clear" w:color="auto" w:fill="CBFFCB"/>
          </w:tcPr>
          <w:p w14:paraId="5F0D1651" w14:textId="43D2EDB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41E08C1" w14:textId="0DF55C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429A18" w14:textId="18DF9D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191E7D96" w14:textId="0FFC9A98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7C1475">
              <w:rPr>
                <w:rFonts w:cs="Times New Roman"/>
                <w:sz w:val="16"/>
                <w:szCs w:val="18"/>
              </w:rPr>
              <w:t>21.253,25</w:t>
            </w:r>
          </w:p>
        </w:tc>
        <w:tc>
          <w:tcPr>
            <w:tcW w:w="960" w:type="dxa"/>
            <w:shd w:val="clear" w:color="auto" w:fill="CBFFCB"/>
          </w:tcPr>
          <w:p w14:paraId="41C4A8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07E3BA2" w14:textId="7D10BD49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7C1475">
              <w:rPr>
                <w:rFonts w:cs="Times New Roman"/>
                <w:sz w:val="16"/>
                <w:szCs w:val="18"/>
              </w:rPr>
              <w:t>92,40%</w:t>
            </w:r>
          </w:p>
        </w:tc>
      </w:tr>
      <w:tr w:rsidR="00856DF7" w:rsidRPr="00856DF7" w14:paraId="5EC37C55" w14:textId="77777777" w:rsidTr="00856DF7">
        <w:tc>
          <w:tcPr>
            <w:tcW w:w="4211" w:type="dxa"/>
            <w:shd w:val="clear" w:color="auto" w:fill="F2F2F2"/>
          </w:tcPr>
          <w:p w14:paraId="6EA93523" w14:textId="0C85A9B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68653E" w14:textId="7ECB927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0DA28" w14:textId="62BF9F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47BE1A41" w14:textId="27F69D4C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21.253,25</w:t>
            </w:r>
          </w:p>
        </w:tc>
        <w:tc>
          <w:tcPr>
            <w:tcW w:w="960" w:type="dxa"/>
            <w:shd w:val="clear" w:color="auto" w:fill="F2F2F2"/>
          </w:tcPr>
          <w:p w14:paraId="630214D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E66527" w14:textId="0CE66940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92,40%</w:t>
            </w:r>
          </w:p>
        </w:tc>
      </w:tr>
      <w:tr w:rsidR="00856DF7" w:rsidRPr="00856DF7" w14:paraId="2AFC09E4" w14:textId="77777777" w:rsidTr="00856DF7">
        <w:tc>
          <w:tcPr>
            <w:tcW w:w="4211" w:type="dxa"/>
            <w:shd w:val="clear" w:color="auto" w:fill="F2F2F2"/>
          </w:tcPr>
          <w:p w14:paraId="7F6AD942" w14:textId="221445A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1DB608" w14:textId="7EBFBD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D30E4" w14:textId="1CE04D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5FA96874" w14:textId="64FD9412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21.253,25</w:t>
            </w:r>
          </w:p>
        </w:tc>
        <w:tc>
          <w:tcPr>
            <w:tcW w:w="960" w:type="dxa"/>
            <w:shd w:val="clear" w:color="auto" w:fill="F2F2F2"/>
          </w:tcPr>
          <w:p w14:paraId="01190AE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C2F9F5" w14:textId="4272144B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92,40</w:t>
            </w:r>
            <w:r w:rsidR="00856DF7" w:rsidRPr="00856DF7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856DF7" w:rsidRPr="00856DF7" w14:paraId="1B098077" w14:textId="77777777" w:rsidTr="00856DF7">
        <w:tc>
          <w:tcPr>
            <w:tcW w:w="4211" w:type="dxa"/>
            <w:shd w:val="clear" w:color="auto" w:fill="F2F2F2"/>
          </w:tcPr>
          <w:p w14:paraId="05CF989B" w14:textId="5692084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81E257D" w14:textId="3B539A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90E23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42F520" w14:textId="114F88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C2BFB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41A95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77EB34" w14:textId="77777777" w:rsidTr="00856DF7">
        <w:tc>
          <w:tcPr>
            <w:tcW w:w="4211" w:type="dxa"/>
          </w:tcPr>
          <w:p w14:paraId="743EAC17" w14:textId="6B86F5D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35CE651" w14:textId="3393268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C83E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5DCE0D" w14:textId="2F3A04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B68FF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BE600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D7FB7C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2C417F5" w14:textId="77BA06C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A100101 Poslovanje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7E732" w14:textId="36A24CE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216.532,27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D5729" w14:textId="0B6CAFF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295.550,00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58C40" w14:textId="63A6F76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272.721,94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322A40" w14:textId="176E53D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125,95%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8B992A" w14:textId="7E92E04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92,28%</w:t>
            </w:r>
          </w:p>
        </w:tc>
      </w:tr>
      <w:tr w:rsidR="00856DF7" w:rsidRPr="00856DF7" w14:paraId="2DADC76D" w14:textId="77777777" w:rsidTr="00856DF7">
        <w:tc>
          <w:tcPr>
            <w:tcW w:w="4211" w:type="dxa"/>
            <w:shd w:val="clear" w:color="auto" w:fill="CBFFCB"/>
          </w:tcPr>
          <w:p w14:paraId="36C68271" w14:textId="7EC86B8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870822" w14:textId="69D1E6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207.232,23</w:t>
            </w:r>
          </w:p>
        </w:tc>
        <w:tc>
          <w:tcPr>
            <w:tcW w:w="1300" w:type="dxa"/>
            <w:shd w:val="clear" w:color="auto" w:fill="CBFFCB"/>
          </w:tcPr>
          <w:p w14:paraId="6F4FED72" w14:textId="34750E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290.050,00</w:t>
            </w:r>
          </w:p>
        </w:tc>
        <w:tc>
          <w:tcPr>
            <w:tcW w:w="1300" w:type="dxa"/>
            <w:shd w:val="clear" w:color="auto" w:fill="CBFFCB"/>
          </w:tcPr>
          <w:p w14:paraId="68551A3C" w14:textId="09BFA7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267.986,89</w:t>
            </w:r>
          </w:p>
        </w:tc>
        <w:tc>
          <w:tcPr>
            <w:tcW w:w="960" w:type="dxa"/>
            <w:shd w:val="clear" w:color="auto" w:fill="CBFFCB"/>
          </w:tcPr>
          <w:p w14:paraId="23DC5853" w14:textId="188253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129,32%</w:t>
            </w:r>
          </w:p>
        </w:tc>
        <w:tc>
          <w:tcPr>
            <w:tcW w:w="960" w:type="dxa"/>
            <w:shd w:val="clear" w:color="auto" w:fill="CBFFCB"/>
          </w:tcPr>
          <w:p w14:paraId="57352A8A" w14:textId="5ACDDC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92,39%</w:t>
            </w:r>
          </w:p>
        </w:tc>
      </w:tr>
      <w:tr w:rsidR="00856DF7" w:rsidRPr="00856DF7" w14:paraId="2EB8B793" w14:textId="77777777" w:rsidTr="00856DF7">
        <w:tc>
          <w:tcPr>
            <w:tcW w:w="4211" w:type="dxa"/>
            <w:shd w:val="clear" w:color="auto" w:fill="F2F2F2"/>
          </w:tcPr>
          <w:p w14:paraId="47C59FA5" w14:textId="7F674D5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8A4CAB" w14:textId="390E81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207.232,23</w:t>
            </w:r>
          </w:p>
        </w:tc>
        <w:tc>
          <w:tcPr>
            <w:tcW w:w="1300" w:type="dxa"/>
            <w:shd w:val="clear" w:color="auto" w:fill="F2F2F2"/>
          </w:tcPr>
          <w:p w14:paraId="6BABF9C9" w14:textId="7C9B6F6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290.050,00</w:t>
            </w:r>
          </w:p>
        </w:tc>
        <w:tc>
          <w:tcPr>
            <w:tcW w:w="1300" w:type="dxa"/>
            <w:shd w:val="clear" w:color="auto" w:fill="F2F2F2"/>
          </w:tcPr>
          <w:p w14:paraId="3F9A80AA" w14:textId="720D00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267.986,89</w:t>
            </w:r>
          </w:p>
        </w:tc>
        <w:tc>
          <w:tcPr>
            <w:tcW w:w="960" w:type="dxa"/>
            <w:shd w:val="clear" w:color="auto" w:fill="F2F2F2"/>
          </w:tcPr>
          <w:p w14:paraId="2546E249" w14:textId="77D28E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129,32%</w:t>
            </w:r>
          </w:p>
        </w:tc>
        <w:tc>
          <w:tcPr>
            <w:tcW w:w="960" w:type="dxa"/>
            <w:shd w:val="clear" w:color="auto" w:fill="F2F2F2"/>
          </w:tcPr>
          <w:p w14:paraId="2B63CCE8" w14:textId="63C1F0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92,39%</w:t>
            </w:r>
          </w:p>
        </w:tc>
      </w:tr>
      <w:tr w:rsidR="00856DF7" w:rsidRPr="00856DF7" w14:paraId="4242323C" w14:textId="77777777" w:rsidTr="00856DF7">
        <w:tc>
          <w:tcPr>
            <w:tcW w:w="4211" w:type="dxa"/>
            <w:shd w:val="clear" w:color="auto" w:fill="F2F2F2"/>
          </w:tcPr>
          <w:p w14:paraId="0705E040" w14:textId="008E04A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778ADCD" w14:textId="635496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107.944,10</w:t>
            </w:r>
          </w:p>
        </w:tc>
        <w:tc>
          <w:tcPr>
            <w:tcW w:w="1300" w:type="dxa"/>
            <w:shd w:val="clear" w:color="auto" w:fill="F2F2F2"/>
          </w:tcPr>
          <w:p w14:paraId="3BB04DF1" w14:textId="3F26B8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155.700,00</w:t>
            </w:r>
          </w:p>
        </w:tc>
        <w:tc>
          <w:tcPr>
            <w:tcW w:w="1300" w:type="dxa"/>
            <w:shd w:val="clear" w:color="auto" w:fill="F2F2F2"/>
          </w:tcPr>
          <w:p w14:paraId="75AAE06D" w14:textId="4B802F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149.018,89</w:t>
            </w:r>
          </w:p>
        </w:tc>
        <w:tc>
          <w:tcPr>
            <w:tcW w:w="960" w:type="dxa"/>
            <w:shd w:val="clear" w:color="auto" w:fill="F2F2F2"/>
          </w:tcPr>
          <w:p w14:paraId="3770B98C" w14:textId="0FA5AC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138,05%</w:t>
            </w:r>
          </w:p>
        </w:tc>
        <w:tc>
          <w:tcPr>
            <w:tcW w:w="960" w:type="dxa"/>
            <w:shd w:val="clear" w:color="auto" w:fill="F2F2F2"/>
          </w:tcPr>
          <w:p w14:paraId="7A8B04C0" w14:textId="61E0EA6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95,71%</w:t>
            </w:r>
          </w:p>
        </w:tc>
      </w:tr>
      <w:tr w:rsidR="00856DF7" w:rsidRPr="00856DF7" w14:paraId="58B6C783" w14:textId="77777777" w:rsidTr="00856DF7">
        <w:tc>
          <w:tcPr>
            <w:tcW w:w="4211" w:type="dxa"/>
            <w:shd w:val="clear" w:color="auto" w:fill="F2F2F2"/>
          </w:tcPr>
          <w:p w14:paraId="69865620" w14:textId="7710DFD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1A2FB37" w14:textId="5D67AF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88.010,09</w:t>
            </w:r>
          </w:p>
        </w:tc>
        <w:tc>
          <w:tcPr>
            <w:tcW w:w="1300" w:type="dxa"/>
            <w:shd w:val="clear" w:color="auto" w:fill="F2F2F2"/>
          </w:tcPr>
          <w:p w14:paraId="448C54E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A21FA6" w14:textId="6DCFC8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119.580,80</w:t>
            </w:r>
          </w:p>
        </w:tc>
        <w:tc>
          <w:tcPr>
            <w:tcW w:w="960" w:type="dxa"/>
            <w:shd w:val="clear" w:color="auto" w:fill="F2F2F2"/>
          </w:tcPr>
          <w:p w14:paraId="24A4F534" w14:textId="574220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135,87%</w:t>
            </w:r>
          </w:p>
        </w:tc>
        <w:tc>
          <w:tcPr>
            <w:tcW w:w="960" w:type="dxa"/>
            <w:shd w:val="clear" w:color="auto" w:fill="F2F2F2"/>
          </w:tcPr>
          <w:p w14:paraId="675F93D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EAD7C0A" w14:textId="77777777" w:rsidTr="00856DF7">
        <w:tc>
          <w:tcPr>
            <w:tcW w:w="4211" w:type="dxa"/>
          </w:tcPr>
          <w:p w14:paraId="138ADAD6" w14:textId="607C8BC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0FA0647" w14:textId="250A82B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88.010,09</w:t>
            </w:r>
          </w:p>
        </w:tc>
        <w:tc>
          <w:tcPr>
            <w:tcW w:w="1300" w:type="dxa"/>
          </w:tcPr>
          <w:p w14:paraId="22CFB7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D23DE" w14:textId="1F44ABC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119.580,80</w:t>
            </w:r>
          </w:p>
        </w:tc>
        <w:tc>
          <w:tcPr>
            <w:tcW w:w="960" w:type="dxa"/>
          </w:tcPr>
          <w:p w14:paraId="2E45C874" w14:textId="287DAA5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135,87%</w:t>
            </w:r>
          </w:p>
        </w:tc>
        <w:tc>
          <w:tcPr>
            <w:tcW w:w="960" w:type="dxa"/>
          </w:tcPr>
          <w:p w14:paraId="4627C49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9F6697C" w14:textId="77777777" w:rsidTr="00856DF7">
        <w:tc>
          <w:tcPr>
            <w:tcW w:w="4211" w:type="dxa"/>
            <w:shd w:val="clear" w:color="auto" w:fill="F2F2F2"/>
          </w:tcPr>
          <w:p w14:paraId="50A9DEEC" w14:textId="1D397F4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FD9EEE2" w14:textId="41D4C0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5.412,31</w:t>
            </w:r>
          </w:p>
        </w:tc>
        <w:tc>
          <w:tcPr>
            <w:tcW w:w="1300" w:type="dxa"/>
            <w:shd w:val="clear" w:color="auto" w:fill="F2F2F2"/>
          </w:tcPr>
          <w:p w14:paraId="06AE243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AF9909" w14:textId="19F1812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9.707,19</w:t>
            </w:r>
          </w:p>
        </w:tc>
        <w:tc>
          <w:tcPr>
            <w:tcW w:w="960" w:type="dxa"/>
            <w:shd w:val="clear" w:color="auto" w:fill="F2F2F2"/>
          </w:tcPr>
          <w:p w14:paraId="288EC650" w14:textId="60F54F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179,35%</w:t>
            </w:r>
          </w:p>
        </w:tc>
        <w:tc>
          <w:tcPr>
            <w:tcW w:w="960" w:type="dxa"/>
            <w:shd w:val="clear" w:color="auto" w:fill="F2F2F2"/>
          </w:tcPr>
          <w:p w14:paraId="085AAEF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AE70B6A" w14:textId="77777777" w:rsidTr="00856DF7">
        <w:tc>
          <w:tcPr>
            <w:tcW w:w="4211" w:type="dxa"/>
          </w:tcPr>
          <w:p w14:paraId="7840CF40" w14:textId="4CADAA3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95BC20F" w14:textId="3D66D4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5.412,31</w:t>
            </w:r>
          </w:p>
        </w:tc>
        <w:tc>
          <w:tcPr>
            <w:tcW w:w="1300" w:type="dxa"/>
          </w:tcPr>
          <w:p w14:paraId="0030A4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1EB211" w14:textId="2CF7A1C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9.707,19</w:t>
            </w:r>
          </w:p>
        </w:tc>
        <w:tc>
          <w:tcPr>
            <w:tcW w:w="960" w:type="dxa"/>
          </w:tcPr>
          <w:p w14:paraId="65A2230C" w14:textId="3306ADE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179,35%</w:t>
            </w:r>
          </w:p>
        </w:tc>
        <w:tc>
          <w:tcPr>
            <w:tcW w:w="960" w:type="dxa"/>
          </w:tcPr>
          <w:p w14:paraId="182768A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CD3F731" w14:textId="77777777" w:rsidTr="00856DF7">
        <w:tc>
          <w:tcPr>
            <w:tcW w:w="4211" w:type="dxa"/>
            <w:shd w:val="clear" w:color="auto" w:fill="F2F2F2"/>
          </w:tcPr>
          <w:p w14:paraId="71EA68D2" w14:textId="7ABEE73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8C444C3" w14:textId="08BA2A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14.521,70</w:t>
            </w:r>
          </w:p>
        </w:tc>
        <w:tc>
          <w:tcPr>
            <w:tcW w:w="1300" w:type="dxa"/>
            <w:shd w:val="clear" w:color="auto" w:fill="F2F2F2"/>
          </w:tcPr>
          <w:p w14:paraId="2C8ECC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37C991" w14:textId="68FFA5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19.730,90</w:t>
            </w:r>
          </w:p>
        </w:tc>
        <w:tc>
          <w:tcPr>
            <w:tcW w:w="960" w:type="dxa"/>
            <w:shd w:val="clear" w:color="auto" w:fill="F2F2F2"/>
          </w:tcPr>
          <w:p w14:paraId="603CC99E" w14:textId="32832B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135,87%</w:t>
            </w:r>
          </w:p>
        </w:tc>
        <w:tc>
          <w:tcPr>
            <w:tcW w:w="960" w:type="dxa"/>
            <w:shd w:val="clear" w:color="auto" w:fill="F2F2F2"/>
          </w:tcPr>
          <w:p w14:paraId="170F9BA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3794488" w14:textId="77777777" w:rsidTr="00856DF7">
        <w:tc>
          <w:tcPr>
            <w:tcW w:w="4211" w:type="dxa"/>
          </w:tcPr>
          <w:p w14:paraId="573AC941" w14:textId="4E46F20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547AD2A" w14:textId="12BF70C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14.521,70</w:t>
            </w:r>
          </w:p>
        </w:tc>
        <w:tc>
          <w:tcPr>
            <w:tcW w:w="1300" w:type="dxa"/>
          </w:tcPr>
          <w:p w14:paraId="29CAE2F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724591" w14:textId="555636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19.730,90</w:t>
            </w:r>
          </w:p>
        </w:tc>
        <w:tc>
          <w:tcPr>
            <w:tcW w:w="960" w:type="dxa"/>
          </w:tcPr>
          <w:p w14:paraId="25E3C716" w14:textId="676DB7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135,87%</w:t>
            </w:r>
          </w:p>
        </w:tc>
        <w:tc>
          <w:tcPr>
            <w:tcW w:w="960" w:type="dxa"/>
          </w:tcPr>
          <w:p w14:paraId="2E5950B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8F4E08F" w14:textId="77777777" w:rsidTr="00856DF7">
        <w:tc>
          <w:tcPr>
            <w:tcW w:w="4211" w:type="dxa"/>
            <w:shd w:val="clear" w:color="auto" w:fill="F2F2F2"/>
          </w:tcPr>
          <w:p w14:paraId="17953D7A" w14:textId="0557972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643F78" w14:textId="0C4E9E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95.299,31</w:t>
            </w:r>
          </w:p>
        </w:tc>
        <w:tc>
          <w:tcPr>
            <w:tcW w:w="1300" w:type="dxa"/>
            <w:shd w:val="clear" w:color="auto" w:fill="F2F2F2"/>
          </w:tcPr>
          <w:p w14:paraId="47E3C9BE" w14:textId="3F2D98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129.350,00</w:t>
            </w:r>
          </w:p>
        </w:tc>
        <w:tc>
          <w:tcPr>
            <w:tcW w:w="1300" w:type="dxa"/>
            <w:shd w:val="clear" w:color="auto" w:fill="F2F2F2"/>
          </w:tcPr>
          <w:p w14:paraId="08BF4E20" w14:textId="5349C5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115.032,46</w:t>
            </w:r>
          </w:p>
        </w:tc>
        <w:tc>
          <w:tcPr>
            <w:tcW w:w="960" w:type="dxa"/>
            <w:shd w:val="clear" w:color="auto" w:fill="F2F2F2"/>
          </w:tcPr>
          <w:p w14:paraId="2E24DBC5" w14:textId="502BCC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120,71%</w:t>
            </w:r>
          </w:p>
        </w:tc>
        <w:tc>
          <w:tcPr>
            <w:tcW w:w="960" w:type="dxa"/>
            <w:shd w:val="clear" w:color="auto" w:fill="F2F2F2"/>
          </w:tcPr>
          <w:p w14:paraId="570FEC9B" w14:textId="3B589D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88,93%</w:t>
            </w:r>
          </w:p>
        </w:tc>
      </w:tr>
      <w:tr w:rsidR="00856DF7" w:rsidRPr="00856DF7" w14:paraId="498A1F90" w14:textId="77777777" w:rsidTr="00856DF7">
        <w:tc>
          <w:tcPr>
            <w:tcW w:w="4211" w:type="dxa"/>
            <w:shd w:val="clear" w:color="auto" w:fill="F2F2F2"/>
          </w:tcPr>
          <w:p w14:paraId="064C130A" w14:textId="52E9B3F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F8319A9" w14:textId="6AAB31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18.817,65</w:t>
            </w:r>
          </w:p>
        </w:tc>
        <w:tc>
          <w:tcPr>
            <w:tcW w:w="1300" w:type="dxa"/>
            <w:shd w:val="clear" w:color="auto" w:fill="F2F2F2"/>
          </w:tcPr>
          <w:p w14:paraId="537C369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483D83" w14:textId="44A727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17.292,16</w:t>
            </w:r>
          </w:p>
        </w:tc>
        <w:tc>
          <w:tcPr>
            <w:tcW w:w="960" w:type="dxa"/>
            <w:shd w:val="clear" w:color="auto" w:fill="F2F2F2"/>
          </w:tcPr>
          <w:p w14:paraId="716CBCED" w14:textId="5B9D111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91,89%</w:t>
            </w:r>
          </w:p>
        </w:tc>
        <w:tc>
          <w:tcPr>
            <w:tcW w:w="960" w:type="dxa"/>
            <w:shd w:val="clear" w:color="auto" w:fill="F2F2F2"/>
          </w:tcPr>
          <w:p w14:paraId="7398D75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DD7F389" w14:textId="77777777" w:rsidTr="00856DF7">
        <w:tc>
          <w:tcPr>
            <w:tcW w:w="4211" w:type="dxa"/>
          </w:tcPr>
          <w:p w14:paraId="136C2F12" w14:textId="70A6BB5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856750B" w14:textId="476DDA0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10.709,09</w:t>
            </w:r>
          </w:p>
        </w:tc>
        <w:tc>
          <w:tcPr>
            <w:tcW w:w="1300" w:type="dxa"/>
          </w:tcPr>
          <w:p w14:paraId="67D506F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7998CE" w14:textId="5C51840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9.731,13</w:t>
            </w:r>
          </w:p>
        </w:tc>
        <w:tc>
          <w:tcPr>
            <w:tcW w:w="960" w:type="dxa"/>
          </w:tcPr>
          <w:p w14:paraId="3DE81DEF" w14:textId="3E42B9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90,87%</w:t>
            </w:r>
          </w:p>
        </w:tc>
        <w:tc>
          <w:tcPr>
            <w:tcW w:w="960" w:type="dxa"/>
          </w:tcPr>
          <w:p w14:paraId="0CD1207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9036F19" w14:textId="77777777" w:rsidTr="00856DF7">
        <w:tc>
          <w:tcPr>
            <w:tcW w:w="4211" w:type="dxa"/>
          </w:tcPr>
          <w:p w14:paraId="2F1BC28F" w14:textId="23C9FEB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703C695" w14:textId="173E0DF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1300" w:type="dxa"/>
          </w:tcPr>
          <w:p w14:paraId="46E62BC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2A4F7B" w14:textId="42A9D7B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3.745,03</w:t>
            </w:r>
          </w:p>
        </w:tc>
        <w:tc>
          <w:tcPr>
            <w:tcW w:w="960" w:type="dxa"/>
          </w:tcPr>
          <w:p w14:paraId="7D37E185" w14:textId="08C5DA1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76,07%</w:t>
            </w:r>
          </w:p>
        </w:tc>
        <w:tc>
          <w:tcPr>
            <w:tcW w:w="960" w:type="dxa"/>
          </w:tcPr>
          <w:p w14:paraId="63D3A2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E58FC2" w14:textId="77777777" w:rsidTr="00856DF7">
        <w:tc>
          <w:tcPr>
            <w:tcW w:w="4211" w:type="dxa"/>
          </w:tcPr>
          <w:p w14:paraId="6CE416EA" w14:textId="24C905C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54FFEE1" w14:textId="4EEE95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1300" w:type="dxa"/>
          </w:tcPr>
          <w:p w14:paraId="68F1B88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420FFB" w14:textId="31F3E2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2D6BD558" w14:textId="7440983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119,80%</w:t>
            </w:r>
          </w:p>
        </w:tc>
        <w:tc>
          <w:tcPr>
            <w:tcW w:w="960" w:type="dxa"/>
          </w:tcPr>
          <w:p w14:paraId="1CE45D8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382F89E" w14:textId="77777777" w:rsidTr="00856DF7">
        <w:tc>
          <w:tcPr>
            <w:tcW w:w="4211" w:type="dxa"/>
            <w:shd w:val="clear" w:color="auto" w:fill="F2F2F2"/>
          </w:tcPr>
          <w:p w14:paraId="329EF994" w14:textId="2288722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7D983BA" w14:textId="678F46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23.221,30</w:t>
            </w:r>
          </w:p>
        </w:tc>
        <w:tc>
          <w:tcPr>
            <w:tcW w:w="1300" w:type="dxa"/>
            <w:shd w:val="clear" w:color="auto" w:fill="F2F2F2"/>
          </w:tcPr>
          <w:p w14:paraId="0E9F2B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5C1D31" w14:textId="7E979A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35.181,05</w:t>
            </w:r>
          </w:p>
        </w:tc>
        <w:tc>
          <w:tcPr>
            <w:tcW w:w="960" w:type="dxa"/>
            <w:shd w:val="clear" w:color="auto" w:fill="F2F2F2"/>
          </w:tcPr>
          <w:p w14:paraId="67D885E3" w14:textId="191265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151,50%</w:t>
            </w:r>
          </w:p>
        </w:tc>
        <w:tc>
          <w:tcPr>
            <w:tcW w:w="960" w:type="dxa"/>
            <w:shd w:val="clear" w:color="auto" w:fill="F2F2F2"/>
          </w:tcPr>
          <w:p w14:paraId="7895524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2B602C9" w14:textId="77777777" w:rsidTr="00856DF7">
        <w:tc>
          <w:tcPr>
            <w:tcW w:w="4211" w:type="dxa"/>
          </w:tcPr>
          <w:p w14:paraId="31B76335" w14:textId="6B95A14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365B4D4" w14:textId="6657F1F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3.045,65</w:t>
            </w:r>
          </w:p>
        </w:tc>
        <w:tc>
          <w:tcPr>
            <w:tcW w:w="1300" w:type="dxa"/>
          </w:tcPr>
          <w:p w14:paraId="4FD71B4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E7313" w14:textId="56EB33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3.429,90</w:t>
            </w:r>
          </w:p>
        </w:tc>
        <w:tc>
          <w:tcPr>
            <w:tcW w:w="960" w:type="dxa"/>
          </w:tcPr>
          <w:p w14:paraId="18D1522F" w14:textId="181EDA1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112,62%</w:t>
            </w:r>
          </w:p>
        </w:tc>
        <w:tc>
          <w:tcPr>
            <w:tcW w:w="960" w:type="dxa"/>
          </w:tcPr>
          <w:p w14:paraId="314A83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AC828E7" w14:textId="77777777" w:rsidTr="00856DF7">
        <w:tc>
          <w:tcPr>
            <w:tcW w:w="4211" w:type="dxa"/>
          </w:tcPr>
          <w:p w14:paraId="28AAAC6D" w14:textId="4BD5FF3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6A5A811" w14:textId="6BAD68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19.422,96</w:t>
            </w:r>
          </w:p>
        </w:tc>
        <w:tc>
          <w:tcPr>
            <w:tcW w:w="1300" w:type="dxa"/>
          </w:tcPr>
          <w:p w14:paraId="0C2D5F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A93ABB" w14:textId="767DB0F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29.719,12</w:t>
            </w:r>
          </w:p>
        </w:tc>
        <w:tc>
          <w:tcPr>
            <w:tcW w:w="960" w:type="dxa"/>
          </w:tcPr>
          <w:p w14:paraId="4E3EFBAA" w14:textId="4EFA991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153,01%</w:t>
            </w:r>
          </w:p>
        </w:tc>
        <w:tc>
          <w:tcPr>
            <w:tcW w:w="960" w:type="dxa"/>
          </w:tcPr>
          <w:p w14:paraId="6149798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F507578" w14:textId="77777777" w:rsidTr="00856DF7">
        <w:tc>
          <w:tcPr>
            <w:tcW w:w="4211" w:type="dxa"/>
          </w:tcPr>
          <w:p w14:paraId="31DF2967" w14:textId="2CB7724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94411EF" w14:textId="14A901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133,66</w:t>
            </w:r>
          </w:p>
        </w:tc>
        <w:tc>
          <w:tcPr>
            <w:tcW w:w="1300" w:type="dxa"/>
          </w:tcPr>
          <w:p w14:paraId="2370DC8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C93E06" w14:textId="32BA3C5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745,09</w:t>
            </w:r>
          </w:p>
        </w:tc>
        <w:tc>
          <w:tcPr>
            <w:tcW w:w="960" w:type="dxa"/>
          </w:tcPr>
          <w:p w14:paraId="325D463F" w14:textId="2DAA2F3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557,45%</w:t>
            </w:r>
          </w:p>
        </w:tc>
        <w:tc>
          <w:tcPr>
            <w:tcW w:w="960" w:type="dxa"/>
          </w:tcPr>
          <w:p w14:paraId="3F5C9F1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570F1E2" w14:textId="77777777" w:rsidTr="00856DF7">
        <w:tc>
          <w:tcPr>
            <w:tcW w:w="4211" w:type="dxa"/>
          </w:tcPr>
          <w:p w14:paraId="69A82062" w14:textId="48FC477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1EF4E3A" w14:textId="114F6A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1300" w:type="dxa"/>
          </w:tcPr>
          <w:p w14:paraId="049906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909BFC" w14:textId="2EAD77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1.286,94</w:t>
            </w:r>
          </w:p>
        </w:tc>
        <w:tc>
          <w:tcPr>
            <w:tcW w:w="960" w:type="dxa"/>
          </w:tcPr>
          <w:p w14:paraId="2FBD063D" w14:textId="4FD1CC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207,90%</w:t>
            </w:r>
          </w:p>
        </w:tc>
        <w:tc>
          <w:tcPr>
            <w:tcW w:w="960" w:type="dxa"/>
          </w:tcPr>
          <w:p w14:paraId="01A517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D3ED8B8" w14:textId="77777777" w:rsidTr="00856DF7">
        <w:tc>
          <w:tcPr>
            <w:tcW w:w="4211" w:type="dxa"/>
            <w:shd w:val="clear" w:color="auto" w:fill="F2F2F2"/>
          </w:tcPr>
          <w:p w14:paraId="1AD35BB5" w14:textId="4F0D04A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971FBC8" w14:textId="417948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47.268,68</w:t>
            </w:r>
          </w:p>
        </w:tc>
        <w:tc>
          <w:tcPr>
            <w:tcW w:w="1300" w:type="dxa"/>
            <w:shd w:val="clear" w:color="auto" w:fill="F2F2F2"/>
          </w:tcPr>
          <w:p w14:paraId="64D4F7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14C8EA" w14:textId="64CCEC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56.669,66</w:t>
            </w:r>
          </w:p>
        </w:tc>
        <w:tc>
          <w:tcPr>
            <w:tcW w:w="960" w:type="dxa"/>
            <w:shd w:val="clear" w:color="auto" w:fill="F2F2F2"/>
          </w:tcPr>
          <w:p w14:paraId="0D6C93E6" w14:textId="249D31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119,89%</w:t>
            </w:r>
          </w:p>
        </w:tc>
        <w:tc>
          <w:tcPr>
            <w:tcW w:w="960" w:type="dxa"/>
            <w:shd w:val="clear" w:color="auto" w:fill="F2F2F2"/>
          </w:tcPr>
          <w:p w14:paraId="19729EB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FFA561" w14:textId="77777777" w:rsidTr="00856DF7">
        <w:tc>
          <w:tcPr>
            <w:tcW w:w="4211" w:type="dxa"/>
          </w:tcPr>
          <w:p w14:paraId="37D31321" w14:textId="117858C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3791A052" w14:textId="50F36CC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1300" w:type="dxa"/>
          </w:tcPr>
          <w:p w14:paraId="68C040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C4E56" w14:textId="25A163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12.308,13</w:t>
            </w:r>
          </w:p>
        </w:tc>
        <w:tc>
          <w:tcPr>
            <w:tcW w:w="960" w:type="dxa"/>
          </w:tcPr>
          <w:p w14:paraId="65D5F7A8" w14:textId="3B7A3CC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123,85%</w:t>
            </w:r>
          </w:p>
        </w:tc>
        <w:tc>
          <w:tcPr>
            <w:tcW w:w="960" w:type="dxa"/>
          </w:tcPr>
          <w:p w14:paraId="5C8ACDA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DC9E7F6" w14:textId="77777777" w:rsidTr="00856DF7">
        <w:tc>
          <w:tcPr>
            <w:tcW w:w="4211" w:type="dxa"/>
          </w:tcPr>
          <w:p w14:paraId="1C4FAA6E" w14:textId="55D4AC3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749F93B" w14:textId="5AE0CB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4.247,14</w:t>
            </w:r>
          </w:p>
        </w:tc>
        <w:tc>
          <w:tcPr>
            <w:tcW w:w="1300" w:type="dxa"/>
          </w:tcPr>
          <w:p w14:paraId="2BEB19E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4DD270" w14:textId="7CEF76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3.325,14</w:t>
            </w:r>
          </w:p>
        </w:tc>
        <w:tc>
          <w:tcPr>
            <w:tcW w:w="960" w:type="dxa"/>
          </w:tcPr>
          <w:p w14:paraId="458F07E0" w14:textId="09AEC9C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78,29%</w:t>
            </w:r>
          </w:p>
        </w:tc>
        <w:tc>
          <w:tcPr>
            <w:tcW w:w="960" w:type="dxa"/>
          </w:tcPr>
          <w:p w14:paraId="1B2DF9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BFBB255" w14:textId="77777777" w:rsidTr="00856DF7">
        <w:tc>
          <w:tcPr>
            <w:tcW w:w="4211" w:type="dxa"/>
          </w:tcPr>
          <w:p w14:paraId="145438DC" w14:textId="31F54A8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E160E1C" w14:textId="2A3933B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7.582,50</w:t>
            </w:r>
          </w:p>
        </w:tc>
        <w:tc>
          <w:tcPr>
            <w:tcW w:w="1300" w:type="dxa"/>
          </w:tcPr>
          <w:p w14:paraId="2F283F3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0EAC67" w14:textId="6F8224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7.560,65</w:t>
            </w:r>
          </w:p>
        </w:tc>
        <w:tc>
          <w:tcPr>
            <w:tcW w:w="960" w:type="dxa"/>
          </w:tcPr>
          <w:p w14:paraId="6BF8A975" w14:textId="6EC91D8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99,71%</w:t>
            </w:r>
          </w:p>
        </w:tc>
        <w:tc>
          <w:tcPr>
            <w:tcW w:w="960" w:type="dxa"/>
          </w:tcPr>
          <w:p w14:paraId="3D89D6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4ADB984" w14:textId="77777777" w:rsidTr="00856DF7">
        <w:tc>
          <w:tcPr>
            <w:tcW w:w="4211" w:type="dxa"/>
          </w:tcPr>
          <w:p w14:paraId="3662A61F" w14:textId="07B2C87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18BD19A" w14:textId="70C1F41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1.882,95</w:t>
            </w:r>
          </w:p>
        </w:tc>
        <w:tc>
          <w:tcPr>
            <w:tcW w:w="1300" w:type="dxa"/>
          </w:tcPr>
          <w:p w14:paraId="6BF4A8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EB99BB" w14:textId="5BBF10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1.785,95</w:t>
            </w:r>
          </w:p>
        </w:tc>
        <w:tc>
          <w:tcPr>
            <w:tcW w:w="960" w:type="dxa"/>
          </w:tcPr>
          <w:p w14:paraId="207564E4" w14:textId="4BDB2EF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94,85%</w:t>
            </w:r>
          </w:p>
        </w:tc>
        <w:tc>
          <w:tcPr>
            <w:tcW w:w="960" w:type="dxa"/>
          </w:tcPr>
          <w:p w14:paraId="52AC3D0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7270376" w14:textId="77777777" w:rsidTr="00856DF7">
        <w:tc>
          <w:tcPr>
            <w:tcW w:w="4211" w:type="dxa"/>
          </w:tcPr>
          <w:p w14:paraId="433806C6" w14:textId="4EBC7D3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7689FB0" w14:textId="301D6FE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1.576,10</w:t>
            </w:r>
          </w:p>
        </w:tc>
        <w:tc>
          <w:tcPr>
            <w:tcW w:w="1300" w:type="dxa"/>
          </w:tcPr>
          <w:p w14:paraId="63C300E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0648DA" w14:textId="745B4D4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1.576,10</w:t>
            </w:r>
          </w:p>
        </w:tc>
        <w:tc>
          <w:tcPr>
            <w:tcW w:w="960" w:type="dxa"/>
          </w:tcPr>
          <w:p w14:paraId="4B25B01B" w14:textId="6DB0A4D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E1DEA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FBEA004" w14:textId="77777777" w:rsidTr="00856DF7">
        <w:tc>
          <w:tcPr>
            <w:tcW w:w="4211" w:type="dxa"/>
          </w:tcPr>
          <w:p w14:paraId="4233EF28" w14:textId="1F0D712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D6AA9B8" w14:textId="61B9B0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6.373,21</w:t>
            </w:r>
          </w:p>
        </w:tc>
        <w:tc>
          <w:tcPr>
            <w:tcW w:w="1300" w:type="dxa"/>
          </w:tcPr>
          <w:p w14:paraId="5FFDF0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E23DF" w14:textId="2BC3F3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12.255,00</w:t>
            </w:r>
          </w:p>
        </w:tc>
        <w:tc>
          <w:tcPr>
            <w:tcW w:w="960" w:type="dxa"/>
          </w:tcPr>
          <w:p w14:paraId="69E2E7FE" w14:textId="1765D7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192,29%</w:t>
            </w:r>
          </w:p>
        </w:tc>
        <w:tc>
          <w:tcPr>
            <w:tcW w:w="960" w:type="dxa"/>
          </w:tcPr>
          <w:p w14:paraId="40EAEE2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1A68886" w14:textId="77777777" w:rsidTr="00856DF7">
        <w:tc>
          <w:tcPr>
            <w:tcW w:w="4211" w:type="dxa"/>
          </w:tcPr>
          <w:p w14:paraId="3A165ACC" w14:textId="0CD0349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06A62585" w14:textId="2A7DE41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1300" w:type="dxa"/>
          </w:tcPr>
          <w:p w14:paraId="2EFA17E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733EA0" w14:textId="3AA387F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7.531,07</w:t>
            </w:r>
          </w:p>
        </w:tc>
        <w:tc>
          <w:tcPr>
            <w:tcW w:w="960" w:type="dxa"/>
          </w:tcPr>
          <w:p w14:paraId="1F364DD4" w14:textId="2EA4669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85,59%</w:t>
            </w:r>
          </w:p>
        </w:tc>
        <w:tc>
          <w:tcPr>
            <w:tcW w:w="960" w:type="dxa"/>
          </w:tcPr>
          <w:p w14:paraId="01547F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07973EB" w14:textId="77777777" w:rsidTr="00856DF7">
        <w:tc>
          <w:tcPr>
            <w:tcW w:w="4211" w:type="dxa"/>
          </w:tcPr>
          <w:p w14:paraId="78CBB8E5" w14:textId="5E60D3C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A81208E" w14:textId="43A9C8E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1300" w:type="dxa"/>
          </w:tcPr>
          <w:p w14:paraId="06CAA8B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B6AEF3" w14:textId="638DC5B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10.327,62</w:t>
            </w:r>
          </w:p>
        </w:tc>
        <w:tc>
          <w:tcPr>
            <w:tcW w:w="960" w:type="dxa"/>
          </w:tcPr>
          <w:p w14:paraId="2662648A" w14:textId="50E728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150,33%</w:t>
            </w:r>
          </w:p>
        </w:tc>
        <w:tc>
          <w:tcPr>
            <w:tcW w:w="960" w:type="dxa"/>
          </w:tcPr>
          <w:p w14:paraId="27B7C7D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929C03C" w14:textId="77777777" w:rsidTr="00856DF7">
        <w:tc>
          <w:tcPr>
            <w:tcW w:w="4211" w:type="dxa"/>
            <w:shd w:val="clear" w:color="auto" w:fill="F2F2F2"/>
          </w:tcPr>
          <w:p w14:paraId="70D1B79F" w14:textId="71C0811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87E3796" w14:textId="0124F7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5.991,68</w:t>
            </w:r>
          </w:p>
        </w:tc>
        <w:tc>
          <w:tcPr>
            <w:tcW w:w="1300" w:type="dxa"/>
            <w:shd w:val="clear" w:color="auto" w:fill="F2F2F2"/>
          </w:tcPr>
          <w:p w14:paraId="5D2753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C7B9CA" w14:textId="0243EA1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5.889,59</w:t>
            </w:r>
          </w:p>
        </w:tc>
        <w:tc>
          <w:tcPr>
            <w:tcW w:w="960" w:type="dxa"/>
            <w:shd w:val="clear" w:color="auto" w:fill="F2F2F2"/>
          </w:tcPr>
          <w:p w14:paraId="312F690E" w14:textId="027739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98,30%</w:t>
            </w:r>
          </w:p>
        </w:tc>
        <w:tc>
          <w:tcPr>
            <w:tcW w:w="960" w:type="dxa"/>
            <w:shd w:val="clear" w:color="auto" w:fill="F2F2F2"/>
          </w:tcPr>
          <w:p w14:paraId="02DDFC6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06DBD57" w14:textId="77777777" w:rsidTr="00856DF7">
        <w:tc>
          <w:tcPr>
            <w:tcW w:w="4211" w:type="dxa"/>
          </w:tcPr>
          <w:p w14:paraId="0E1A4D8B" w14:textId="5D0570D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21D8120" w14:textId="34C7F2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5.614,96</w:t>
            </w:r>
          </w:p>
        </w:tc>
        <w:tc>
          <w:tcPr>
            <w:tcW w:w="1300" w:type="dxa"/>
          </w:tcPr>
          <w:p w14:paraId="60EF61D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A7928" w14:textId="75B5C49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5.656,97</w:t>
            </w:r>
          </w:p>
        </w:tc>
        <w:tc>
          <w:tcPr>
            <w:tcW w:w="960" w:type="dxa"/>
          </w:tcPr>
          <w:p w14:paraId="0D56E8DF" w14:textId="5944BF3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100,75%</w:t>
            </w:r>
          </w:p>
        </w:tc>
        <w:tc>
          <w:tcPr>
            <w:tcW w:w="960" w:type="dxa"/>
          </w:tcPr>
          <w:p w14:paraId="5A3077B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2821AAF" w14:textId="77777777" w:rsidTr="00856DF7">
        <w:tc>
          <w:tcPr>
            <w:tcW w:w="4211" w:type="dxa"/>
          </w:tcPr>
          <w:p w14:paraId="501A2955" w14:textId="344689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6B09113" w14:textId="110B9E9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1300" w:type="dxa"/>
          </w:tcPr>
          <w:p w14:paraId="0EBA4E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686B2F" w14:textId="05CFA7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232,62</w:t>
            </w:r>
          </w:p>
        </w:tc>
        <w:tc>
          <w:tcPr>
            <w:tcW w:w="960" w:type="dxa"/>
          </w:tcPr>
          <w:p w14:paraId="6CE4AFFB" w14:textId="0A5AA10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61,75%</w:t>
            </w:r>
          </w:p>
        </w:tc>
        <w:tc>
          <w:tcPr>
            <w:tcW w:w="960" w:type="dxa"/>
          </w:tcPr>
          <w:p w14:paraId="1C401C1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1AB8494" w14:textId="77777777" w:rsidTr="00856DF7">
        <w:tc>
          <w:tcPr>
            <w:tcW w:w="4211" w:type="dxa"/>
            <w:shd w:val="clear" w:color="auto" w:fill="F2F2F2"/>
          </w:tcPr>
          <w:p w14:paraId="0A5E5CA1" w14:textId="5C0A11E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1144CDA" w14:textId="095ED4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1300" w:type="dxa"/>
            <w:shd w:val="clear" w:color="auto" w:fill="F2F2F2"/>
          </w:tcPr>
          <w:p w14:paraId="62D52228" w14:textId="160BAB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58C4601" w14:textId="58CD03F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3.935,54</w:t>
            </w:r>
          </w:p>
        </w:tc>
        <w:tc>
          <w:tcPr>
            <w:tcW w:w="960" w:type="dxa"/>
            <w:shd w:val="clear" w:color="auto" w:fill="F2F2F2"/>
          </w:tcPr>
          <w:p w14:paraId="1166564E" w14:textId="4C1D19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98,66%</w:t>
            </w:r>
          </w:p>
        </w:tc>
        <w:tc>
          <w:tcPr>
            <w:tcW w:w="960" w:type="dxa"/>
            <w:shd w:val="clear" w:color="auto" w:fill="F2F2F2"/>
          </w:tcPr>
          <w:p w14:paraId="1E099BD2" w14:textId="136470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78,71%</w:t>
            </w:r>
          </w:p>
        </w:tc>
      </w:tr>
      <w:tr w:rsidR="00856DF7" w:rsidRPr="00856DF7" w14:paraId="43786EF2" w14:textId="77777777" w:rsidTr="00856DF7">
        <w:tc>
          <w:tcPr>
            <w:tcW w:w="4211" w:type="dxa"/>
            <w:shd w:val="clear" w:color="auto" w:fill="F2F2F2"/>
          </w:tcPr>
          <w:p w14:paraId="7129C600" w14:textId="7E45025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A9DD420" w14:textId="3878C2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1300" w:type="dxa"/>
            <w:shd w:val="clear" w:color="auto" w:fill="F2F2F2"/>
          </w:tcPr>
          <w:p w14:paraId="43DFBFA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C7E59E" w14:textId="0BD595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3.935,54</w:t>
            </w:r>
          </w:p>
        </w:tc>
        <w:tc>
          <w:tcPr>
            <w:tcW w:w="960" w:type="dxa"/>
            <w:shd w:val="clear" w:color="auto" w:fill="F2F2F2"/>
          </w:tcPr>
          <w:p w14:paraId="04C0E5F3" w14:textId="1BE577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98,66%</w:t>
            </w:r>
          </w:p>
        </w:tc>
        <w:tc>
          <w:tcPr>
            <w:tcW w:w="960" w:type="dxa"/>
            <w:shd w:val="clear" w:color="auto" w:fill="F2F2F2"/>
          </w:tcPr>
          <w:p w14:paraId="77423F0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1AE8634" w14:textId="77777777" w:rsidTr="00856DF7">
        <w:tc>
          <w:tcPr>
            <w:tcW w:w="4211" w:type="dxa"/>
          </w:tcPr>
          <w:p w14:paraId="1481BA2C" w14:textId="1F5F289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FCFD897" w14:textId="20A62A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1300" w:type="dxa"/>
          </w:tcPr>
          <w:p w14:paraId="73B4F1F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B2A9A0" w14:textId="21B1312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2.617,00</w:t>
            </w:r>
          </w:p>
        </w:tc>
        <w:tc>
          <w:tcPr>
            <w:tcW w:w="960" w:type="dxa"/>
          </w:tcPr>
          <w:p w14:paraId="042261BB" w14:textId="25B7579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92,32%</w:t>
            </w:r>
          </w:p>
        </w:tc>
        <w:tc>
          <w:tcPr>
            <w:tcW w:w="960" w:type="dxa"/>
          </w:tcPr>
          <w:p w14:paraId="360BE72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A66C2D9" w14:textId="77777777" w:rsidTr="00856DF7">
        <w:tc>
          <w:tcPr>
            <w:tcW w:w="4211" w:type="dxa"/>
          </w:tcPr>
          <w:p w14:paraId="194052E9" w14:textId="634DCAA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3434 Ostali nespomenuti financijski rashodi</w:t>
            </w:r>
          </w:p>
        </w:tc>
        <w:tc>
          <w:tcPr>
            <w:tcW w:w="1300" w:type="dxa"/>
          </w:tcPr>
          <w:p w14:paraId="53B97B3A" w14:textId="3A6488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1300" w:type="dxa"/>
          </w:tcPr>
          <w:p w14:paraId="0DB93DF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8AAA56" w14:textId="3DCF4E5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1.318,54</w:t>
            </w:r>
          </w:p>
        </w:tc>
        <w:tc>
          <w:tcPr>
            <w:tcW w:w="960" w:type="dxa"/>
          </w:tcPr>
          <w:p w14:paraId="60B55FE9" w14:textId="54FE41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114,25%</w:t>
            </w:r>
          </w:p>
        </w:tc>
        <w:tc>
          <w:tcPr>
            <w:tcW w:w="960" w:type="dxa"/>
          </w:tcPr>
          <w:p w14:paraId="292D501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5AB4641" w14:textId="77777777" w:rsidTr="00856DF7">
        <w:tc>
          <w:tcPr>
            <w:tcW w:w="4211" w:type="dxa"/>
            <w:shd w:val="clear" w:color="auto" w:fill="CBFFCB"/>
          </w:tcPr>
          <w:p w14:paraId="73DA694F" w14:textId="66B2E1B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D06E1C1" w14:textId="7789E2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CBFFCB"/>
          </w:tcPr>
          <w:p w14:paraId="2C0F6BE0" w14:textId="7FC32B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6AA4425" w14:textId="7D5986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4.735,05</w:t>
            </w:r>
          </w:p>
        </w:tc>
        <w:tc>
          <w:tcPr>
            <w:tcW w:w="960" w:type="dxa"/>
            <w:shd w:val="clear" w:color="auto" w:fill="CBFFCB"/>
          </w:tcPr>
          <w:p w14:paraId="2D051C21" w14:textId="6E7C23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109,60%</w:t>
            </w:r>
          </w:p>
        </w:tc>
        <w:tc>
          <w:tcPr>
            <w:tcW w:w="960" w:type="dxa"/>
            <w:shd w:val="clear" w:color="auto" w:fill="CBFFCB"/>
          </w:tcPr>
          <w:p w14:paraId="3814EBEA" w14:textId="2B6966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86,09%</w:t>
            </w:r>
          </w:p>
        </w:tc>
      </w:tr>
      <w:tr w:rsidR="00856DF7" w:rsidRPr="00856DF7" w14:paraId="2B32D1F7" w14:textId="77777777" w:rsidTr="00856DF7">
        <w:tc>
          <w:tcPr>
            <w:tcW w:w="4211" w:type="dxa"/>
            <w:shd w:val="clear" w:color="auto" w:fill="F2F2F2"/>
          </w:tcPr>
          <w:p w14:paraId="5AE5F61D" w14:textId="57ADB1F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1F9851" w14:textId="3D923F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F2F2F2"/>
          </w:tcPr>
          <w:p w14:paraId="2E2336D7" w14:textId="2E8CB7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7FBA0A9" w14:textId="67637DF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4.735,05</w:t>
            </w:r>
          </w:p>
        </w:tc>
        <w:tc>
          <w:tcPr>
            <w:tcW w:w="960" w:type="dxa"/>
            <w:shd w:val="clear" w:color="auto" w:fill="F2F2F2"/>
          </w:tcPr>
          <w:p w14:paraId="2B4F42F8" w14:textId="6EE37C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109,60%</w:t>
            </w:r>
          </w:p>
        </w:tc>
        <w:tc>
          <w:tcPr>
            <w:tcW w:w="960" w:type="dxa"/>
            <w:shd w:val="clear" w:color="auto" w:fill="F2F2F2"/>
          </w:tcPr>
          <w:p w14:paraId="1AC8FA30" w14:textId="2839FC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86,09%</w:t>
            </w:r>
          </w:p>
        </w:tc>
      </w:tr>
      <w:tr w:rsidR="00856DF7" w:rsidRPr="00856DF7" w14:paraId="2476836C" w14:textId="77777777" w:rsidTr="00856DF7">
        <w:tc>
          <w:tcPr>
            <w:tcW w:w="4211" w:type="dxa"/>
            <w:shd w:val="clear" w:color="auto" w:fill="F2F2F2"/>
          </w:tcPr>
          <w:p w14:paraId="43315ECD" w14:textId="719C9E3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0EA401" w14:textId="206DED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F2F2F2"/>
          </w:tcPr>
          <w:p w14:paraId="44B6A9C8" w14:textId="3448EB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E9C3B51" w14:textId="6C833E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4.735,05</w:t>
            </w:r>
          </w:p>
        </w:tc>
        <w:tc>
          <w:tcPr>
            <w:tcW w:w="960" w:type="dxa"/>
            <w:shd w:val="clear" w:color="auto" w:fill="F2F2F2"/>
          </w:tcPr>
          <w:p w14:paraId="3A9C6E37" w14:textId="020C04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109,60%</w:t>
            </w:r>
          </w:p>
        </w:tc>
        <w:tc>
          <w:tcPr>
            <w:tcW w:w="960" w:type="dxa"/>
            <w:shd w:val="clear" w:color="auto" w:fill="F2F2F2"/>
          </w:tcPr>
          <w:p w14:paraId="1E3CFB04" w14:textId="2223E2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86,09%</w:t>
            </w:r>
          </w:p>
        </w:tc>
      </w:tr>
      <w:tr w:rsidR="00856DF7" w:rsidRPr="00856DF7" w14:paraId="7120FE77" w14:textId="77777777" w:rsidTr="00856DF7">
        <w:tc>
          <w:tcPr>
            <w:tcW w:w="4211" w:type="dxa"/>
            <w:shd w:val="clear" w:color="auto" w:fill="F2F2F2"/>
          </w:tcPr>
          <w:p w14:paraId="33A50753" w14:textId="19CF030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D16BCB7" w14:textId="35B32D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476,34</w:t>
            </w:r>
          </w:p>
        </w:tc>
        <w:tc>
          <w:tcPr>
            <w:tcW w:w="1300" w:type="dxa"/>
            <w:shd w:val="clear" w:color="auto" w:fill="F2F2F2"/>
          </w:tcPr>
          <w:p w14:paraId="4C528FD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6549BB" w14:textId="35DB11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CA52DD" w14:textId="303CC4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D9D08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F21C3A9" w14:textId="77777777" w:rsidTr="00856DF7">
        <w:tc>
          <w:tcPr>
            <w:tcW w:w="4211" w:type="dxa"/>
          </w:tcPr>
          <w:p w14:paraId="23715946" w14:textId="6D5BF33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7A9138" w14:textId="7B8EC0D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476,34</w:t>
            </w:r>
          </w:p>
        </w:tc>
        <w:tc>
          <w:tcPr>
            <w:tcW w:w="1300" w:type="dxa"/>
          </w:tcPr>
          <w:p w14:paraId="4F21F36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846D85" w14:textId="2E8846E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6A67C0" w14:textId="3D13F2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1B01D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A40EBE" w14:textId="77777777" w:rsidTr="00856DF7">
        <w:tc>
          <w:tcPr>
            <w:tcW w:w="4211" w:type="dxa"/>
            <w:shd w:val="clear" w:color="auto" w:fill="F2F2F2"/>
          </w:tcPr>
          <w:p w14:paraId="17EAA1C7" w14:textId="24D64E0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F4CFB47" w14:textId="4C7CA6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3.843,99</w:t>
            </w:r>
          </w:p>
        </w:tc>
        <w:tc>
          <w:tcPr>
            <w:tcW w:w="1300" w:type="dxa"/>
            <w:shd w:val="clear" w:color="auto" w:fill="F2F2F2"/>
          </w:tcPr>
          <w:p w14:paraId="67509E2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D0CD7C" w14:textId="6502F6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4.735,05</w:t>
            </w:r>
          </w:p>
        </w:tc>
        <w:tc>
          <w:tcPr>
            <w:tcW w:w="960" w:type="dxa"/>
            <w:shd w:val="clear" w:color="auto" w:fill="F2F2F2"/>
          </w:tcPr>
          <w:p w14:paraId="5767DD2C" w14:textId="3DB8C7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123,18%</w:t>
            </w:r>
          </w:p>
        </w:tc>
        <w:tc>
          <w:tcPr>
            <w:tcW w:w="960" w:type="dxa"/>
            <w:shd w:val="clear" w:color="auto" w:fill="F2F2F2"/>
          </w:tcPr>
          <w:p w14:paraId="469CB3A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C23C37F" w14:textId="77777777" w:rsidTr="00856DF7">
        <w:tc>
          <w:tcPr>
            <w:tcW w:w="4211" w:type="dxa"/>
          </w:tcPr>
          <w:p w14:paraId="47147010" w14:textId="130FCE8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61BFB1D" w14:textId="6073FB3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3.843,99</w:t>
            </w:r>
          </w:p>
        </w:tc>
        <w:tc>
          <w:tcPr>
            <w:tcW w:w="1300" w:type="dxa"/>
          </w:tcPr>
          <w:p w14:paraId="2A7D778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04B58" w14:textId="5C7A7B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4.735,05</w:t>
            </w:r>
          </w:p>
        </w:tc>
        <w:tc>
          <w:tcPr>
            <w:tcW w:w="960" w:type="dxa"/>
          </w:tcPr>
          <w:p w14:paraId="4B3730C1" w14:textId="61E762E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123,18%</w:t>
            </w:r>
          </w:p>
        </w:tc>
        <w:tc>
          <w:tcPr>
            <w:tcW w:w="960" w:type="dxa"/>
          </w:tcPr>
          <w:p w14:paraId="1F56486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F25D8B8" w14:textId="77777777" w:rsidTr="00856DF7">
        <w:tc>
          <w:tcPr>
            <w:tcW w:w="4211" w:type="dxa"/>
            <w:shd w:val="clear" w:color="auto" w:fill="CBFFCB"/>
          </w:tcPr>
          <w:p w14:paraId="3EDF9925" w14:textId="19F8099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02F8DC" w14:textId="5B95A3A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CBFFCB"/>
          </w:tcPr>
          <w:p w14:paraId="4411E74A" w14:textId="16B317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E2D3C7" w14:textId="6FA9C1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E36797" w14:textId="5E5F12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09CDB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41A6F223" w14:textId="77777777" w:rsidTr="00856DF7">
        <w:tc>
          <w:tcPr>
            <w:tcW w:w="4211" w:type="dxa"/>
            <w:shd w:val="clear" w:color="auto" w:fill="F2F2F2"/>
          </w:tcPr>
          <w:p w14:paraId="6DD92CC4" w14:textId="3CA4091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9745E7" w14:textId="7BFCE8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F2F2F2"/>
          </w:tcPr>
          <w:p w14:paraId="29617B92" w14:textId="305D60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CE62EA" w14:textId="09597A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B55A70" w14:textId="48AAB7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5B53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2BF55D5" w14:textId="77777777" w:rsidTr="00856DF7">
        <w:tc>
          <w:tcPr>
            <w:tcW w:w="4211" w:type="dxa"/>
            <w:shd w:val="clear" w:color="auto" w:fill="F2F2F2"/>
          </w:tcPr>
          <w:p w14:paraId="75CC1242" w14:textId="614CBAB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E55574" w14:textId="57A520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F2F2F2"/>
          </w:tcPr>
          <w:p w14:paraId="690C1722" w14:textId="74DFBC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E064F2" w14:textId="465E12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8D597A" w14:textId="21EF0D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AE74A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3F0AA46" w14:textId="77777777" w:rsidTr="00856DF7">
        <w:tc>
          <w:tcPr>
            <w:tcW w:w="4211" w:type="dxa"/>
            <w:shd w:val="clear" w:color="auto" w:fill="F2F2F2"/>
          </w:tcPr>
          <w:p w14:paraId="5A5A1B76" w14:textId="32C10EE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DDC608C" w14:textId="33668F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F2F2F2"/>
          </w:tcPr>
          <w:p w14:paraId="1A70BD2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15DA15" w14:textId="009F402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5C5210" w14:textId="786C65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C5022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15915F2" w14:textId="77777777" w:rsidTr="00856DF7">
        <w:tc>
          <w:tcPr>
            <w:tcW w:w="4211" w:type="dxa"/>
          </w:tcPr>
          <w:p w14:paraId="07A88629" w14:textId="51ABA80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72F8E63" w14:textId="415ACAF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4.939,71</w:t>
            </w:r>
          </w:p>
        </w:tc>
        <w:tc>
          <w:tcPr>
            <w:tcW w:w="1300" w:type="dxa"/>
          </w:tcPr>
          <w:p w14:paraId="26764E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A872C4" w14:textId="532986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479928" w14:textId="7B069C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CB3FB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029162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E2FC1D" w14:textId="6342F6DB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E9E01" w14:textId="1B052DF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0726A" w14:textId="30C1209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A2357B" w14:textId="7C0D169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7.688,62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EA9BF4" w14:textId="1D28FD8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269,75%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6DCB9D" w14:textId="4893910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68,04%</w:t>
            </w:r>
          </w:p>
        </w:tc>
      </w:tr>
      <w:tr w:rsidR="00856DF7" w:rsidRPr="00856DF7" w14:paraId="2F2EFC2B" w14:textId="77777777" w:rsidTr="00856DF7">
        <w:tc>
          <w:tcPr>
            <w:tcW w:w="4211" w:type="dxa"/>
            <w:shd w:val="clear" w:color="auto" w:fill="CBFFCB"/>
          </w:tcPr>
          <w:p w14:paraId="299A63EC" w14:textId="388CDB5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F81A7F" w14:textId="0EC814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CBFFCB"/>
          </w:tcPr>
          <w:p w14:paraId="231D31BC" w14:textId="2CD358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CBFFCB"/>
          </w:tcPr>
          <w:p w14:paraId="3209CA98" w14:textId="4303EB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7.688,62</w:t>
            </w:r>
          </w:p>
        </w:tc>
        <w:tc>
          <w:tcPr>
            <w:tcW w:w="960" w:type="dxa"/>
            <w:shd w:val="clear" w:color="auto" w:fill="CBFFCB"/>
          </w:tcPr>
          <w:p w14:paraId="3CAE0621" w14:textId="086C6F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269,75%</w:t>
            </w:r>
          </w:p>
        </w:tc>
        <w:tc>
          <w:tcPr>
            <w:tcW w:w="960" w:type="dxa"/>
            <w:shd w:val="clear" w:color="auto" w:fill="CBFFCB"/>
          </w:tcPr>
          <w:p w14:paraId="7B2E02D1" w14:textId="42F3AC6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68,04%</w:t>
            </w:r>
          </w:p>
        </w:tc>
      </w:tr>
      <w:tr w:rsidR="00856DF7" w:rsidRPr="00856DF7" w14:paraId="65F76979" w14:textId="77777777" w:rsidTr="00856DF7">
        <w:tc>
          <w:tcPr>
            <w:tcW w:w="4211" w:type="dxa"/>
            <w:shd w:val="clear" w:color="auto" w:fill="F2F2F2"/>
          </w:tcPr>
          <w:p w14:paraId="6BFF9E47" w14:textId="5F9633F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67F3BE" w14:textId="2054E2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F2F2F2"/>
          </w:tcPr>
          <w:p w14:paraId="56FE93DE" w14:textId="7388CD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7F7B8F4D" w14:textId="622F73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7.688,62</w:t>
            </w:r>
          </w:p>
        </w:tc>
        <w:tc>
          <w:tcPr>
            <w:tcW w:w="960" w:type="dxa"/>
            <w:shd w:val="clear" w:color="auto" w:fill="F2F2F2"/>
          </w:tcPr>
          <w:p w14:paraId="42356D24" w14:textId="516E87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269,75%</w:t>
            </w:r>
          </w:p>
        </w:tc>
        <w:tc>
          <w:tcPr>
            <w:tcW w:w="960" w:type="dxa"/>
            <w:shd w:val="clear" w:color="auto" w:fill="F2F2F2"/>
          </w:tcPr>
          <w:p w14:paraId="16A8D4C6" w14:textId="185909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68,04%</w:t>
            </w:r>
          </w:p>
        </w:tc>
      </w:tr>
      <w:tr w:rsidR="00856DF7" w:rsidRPr="00856DF7" w14:paraId="40302504" w14:textId="77777777" w:rsidTr="00856DF7">
        <w:tc>
          <w:tcPr>
            <w:tcW w:w="4211" w:type="dxa"/>
            <w:shd w:val="clear" w:color="auto" w:fill="F2F2F2"/>
          </w:tcPr>
          <w:p w14:paraId="47016B6A" w14:textId="1208D51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C82A3AB" w14:textId="77E35D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F2F2F2"/>
          </w:tcPr>
          <w:p w14:paraId="5ACD88A6" w14:textId="687A32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F2F2F2"/>
          </w:tcPr>
          <w:p w14:paraId="1A00249E" w14:textId="3301B00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7.688,62</w:t>
            </w:r>
          </w:p>
        </w:tc>
        <w:tc>
          <w:tcPr>
            <w:tcW w:w="960" w:type="dxa"/>
            <w:shd w:val="clear" w:color="auto" w:fill="F2F2F2"/>
          </w:tcPr>
          <w:p w14:paraId="128992D9" w14:textId="62CBD4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269,75%</w:t>
            </w:r>
          </w:p>
        </w:tc>
        <w:tc>
          <w:tcPr>
            <w:tcW w:w="960" w:type="dxa"/>
            <w:shd w:val="clear" w:color="auto" w:fill="F2F2F2"/>
          </w:tcPr>
          <w:p w14:paraId="42D35351" w14:textId="40AE28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68,04%</w:t>
            </w:r>
          </w:p>
        </w:tc>
      </w:tr>
      <w:tr w:rsidR="00856DF7" w:rsidRPr="00856DF7" w14:paraId="1305FD1A" w14:textId="77777777" w:rsidTr="00856DF7">
        <w:tc>
          <w:tcPr>
            <w:tcW w:w="4211" w:type="dxa"/>
            <w:shd w:val="clear" w:color="auto" w:fill="F2F2F2"/>
          </w:tcPr>
          <w:p w14:paraId="15B976D7" w14:textId="67CB843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710C7DD" w14:textId="059D3F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F2F2F2"/>
          </w:tcPr>
          <w:p w14:paraId="29D00DC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AD5061" w14:textId="7C9616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1.401,12</w:t>
            </w:r>
          </w:p>
        </w:tc>
        <w:tc>
          <w:tcPr>
            <w:tcW w:w="960" w:type="dxa"/>
            <w:shd w:val="clear" w:color="auto" w:fill="F2F2F2"/>
          </w:tcPr>
          <w:p w14:paraId="6CF15ED8" w14:textId="24D9D7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49,16%</w:t>
            </w:r>
          </w:p>
        </w:tc>
        <w:tc>
          <w:tcPr>
            <w:tcW w:w="960" w:type="dxa"/>
            <w:shd w:val="clear" w:color="auto" w:fill="F2F2F2"/>
          </w:tcPr>
          <w:p w14:paraId="02D07AD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4977F6C" w14:textId="77777777" w:rsidTr="00856DF7">
        <w:tc>
          <w:tcPr>
            <w:tcW w:w="4211" w:type="dxa"/>
          </w:tcPr>
          <w:p w14:paraId="29861616" w14:textId="33002B1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80A0E08" w14:textId="288248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2.850,28</w:t>
            </w:r>
          </w:p>
        </w:tc>
        <w:tc>
          <w:tcPr>
            <w:tcW w:w="1300" w:type="dxa"/>
          </w:tcPr>
          <w:p w14:paraId="54C8F9A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1F91EE" w14:textId="291ACE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1.401,12</w:t>
            </w:r>
          </w:p>
        </w:tc>
        <w:tc>
          <w:tcPr>
            <w:tcW w:w="960" w:type="dxa"/>
          </w:tcPr>
          <w:p w14:paraId="7F2E2BC0" w14:textId="0465DD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49,16%</w:t>
            </w:r>
          </w:p>
        </w:tc>
        <w:tc>
          <w:tcPr>
            <w:tcW w:w="960" w:type="dxa"/>
          </w:tcPr>
          <w:p w14:paraId="2951723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50786AA" w14:textId="77777777" w:rsidTr="00856DF7">
        <w:tc>
          <w:tcPr>
            <w:tcW w:w="4211" w:type="dxa"/>
            <w:shd w:val="clear" w:color="auto" w:fill="F2F2F2"/>
          </w:tcPr>
          <w:p w14:paraId="3437E28D" w14:textId="7CC5FFF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5EFB09F9" w14:textId="52F8DF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A6B9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BFAE9F" w14:textId="3093A9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6.287,50</w:t>
            </w:r>
          </w:p>
        </w:tc>
        <w:tc>
          <w:tcPr>
            <w:tcW w:w="960" w:type="dxa"/>
            <w:shd w:val="clear" w:color="auto" w:fill="F2F2F2"/>
          </w:tcPr>
          <w:p w14:paraId="0D9AC6E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CD6E2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65FEB4" w14:textId="77777777" w:rsidTr="00856DF7">
        <w:tc>
          <w:tcPr>
            <w:tcW w:w="4211" w:type="dxa"/>
          </w:tcPr>
          <w:p w14:paraId="6E3A8A62" w14:textId="3BE923F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6DBCFB4" w14:textId="7A14CB9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BC213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2A88C" w14:textId="0AD4119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6.287,50</w:t>
            </w:r>
          </w:p>
        </w:tc>
        <w:tc>
          <w:tcPr>
            <w:tcW w:w="960" w:type="dxa"/>
          </w:tcPr>
          <w:p w14:paraId="6B18E8D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A93BC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EBAF82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7AE679" w14:textId="75CEE6ED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85CEA" w14:textId="1D7E0E7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15640" w14:textId="07FE4C3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96AC8A" w14:textId="41BFABE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661B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836F0A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4FCE2751" w14:textId="77777777" w:rsidTr="00856DF7">
        <w:tc>
          <w:tcPr>
            <w:tcW w:w="4211" w:type="dxa"/>
            <w:shd w:val="clear" w:color="auto" w:fill="CBFFCB"/>
          </w:tcPr>
          <w:p w14:paraId="72D04006" w14:textId="32C7312F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35281B" w14:textId="1EB69A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06C73" w14:textId="5E6497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D4D0C" w14:textId="540B6D0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6193F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4760C9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3C2BB2F8" w14:textId="77777777" w:rsidTr="00856DF7">
        <w:tc>
          <w:tcPr>
            <w:tcW w:w="4211" w:type="dxa"/>
            <w:shd w:val="clear" w:color="auto" w:fill="F2F2F2"/>
          </w:tcPr>
          <w:p w14:paraId="78C9BA88" w14:textId="737D99E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05DDE0" w14:textId="3486FE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1DDEEC" w14:textId="39CC1F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DEA02" w14:textId="66EC930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074CA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15961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586AE4A" w14:textId="77777777" w:rsidTr="00856DF7">
        <w:tc>
          <w:tcPr>
            <w:tcW w:w="4211" w:type="dxa"/>
            <w:shd w:val="clear" w:color="auto" w:fill="F2F2F2"/>
          </w:tcPr>
          <w:p w14:paraId="5F4CE039" w14:textId="0AD9223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342D808" w14:textId="4702E0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65EE8" w14:textId="5470B7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53C65F" w14:textId="0343B9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EDE70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C5D4E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DCF90E1" w14:textId="77777777" w:rsidTr="00856DF7">
        <w:tc>
          <w:tcPr>
            <w:tcW w:w="4211" w:type="dxa"/>
            <w:shd w:val="clear" w:color="auto" w:fill="F2F2F2"/>
          </w:tcPr>
          <w:p w14:paraId="6F2731A0" w14:textId="1EF5FC4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DA7C454" w14:textId="5DDB0E7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3B87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676612" w14:textId="37C70F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C3A20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2B7FB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7233EF3" w14:textId="77777777" w:rsidTr="00856DF7">
        <w:tc>
          <w:tcPr>
            <w:tcW w:w="4211" w:type="dxa"/>
          </w:tcPr>
          <w:p w14:paraId="17CAE931" w14:textId="7E32DC0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E60B692" w14:textId="002FB3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48DA9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F71E6F" w14:textId="410C40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57760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5774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6853427" w14:textId="77777777" w:rsidTr="00856DF7">
        <w:tc>
          <w:tcPr>
            <w:tcW w:w="4211" w:type="dxa"/>
            <w:shd w:val="clear" w:color="auto" w:fill="F2F2F2"/>
          </w:tcPr>
          <w:p w14:paraId="7AAC95E7" w14:textId="6F2EB58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9FFC710" w14:textId="6DF7C5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48C4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07377F" w14:textId="5571F2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E8CE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4A4D5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3A3BCD5" w14:textId="77777777" w:rsidTr="00856DF7">
        <w:tc>
          <w:tcPr>
            <w:tcW w:w="4211" w:type="dxa"/>
          </w:tcPr>
          <w:p w14:paraId="45207507" w14:textId="7B90059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93669B5" w14:textId="5F33D70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2084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83E56F" w14:textId="62CE4CD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0586C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11382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65305E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12DC41" w14:textId="3A16210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A100109 Otplata glavnice HBOR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9884A6" w14:textId="7DFE90B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93.406,47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5C8BE" w14:textId="2A01AD2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30534" w14:textId="1D5C2C0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92.031,58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3B701D" w14:textId="7410C16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98,53%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48C24E" w14:textId="41D7AE1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90,49%</w:t>
            </w:r>
          </w:p>
        </w:tc>
      </w:tr>
      <w:tr w:rsidR="00856DF7" w:rsidRPr="00856DF7" w14:paraId="54E47A78" w14:textId="77777777" w:rsidTr="00856DF7">
        <w:tc>
          <w:tcPr>
            <w:tcW w:w="4211" w:type="dxa"/>
            <w:shd w:val="clear" w:color="auto" w:fill="CBFFCB"/>
          </w:tcPr>
          <w:p w14:paraId="01D439DC" w14:textId="5C3B21E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BC6FAF" w14:textId="638FE89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CBFFCB"/>
          </w:tcPr>
          <w:p w14:paraId="69156058" w14:textId="22D9DA1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41E03A8" w14:textId="1A9189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CBFFCB"/>
          </w:tcPr>
          <w:p w14:paraId="3E7F2F41" w14:textId="5C5EE8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CBFFCB"/>
          </w:tcPr>
          <w:p w14:paraId="3044A7C2" w14:textId="3FF7A3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95,80%</w:t>
            </w:r>
          </w:p>
        </w:tc>
      </w:tr>
      <w:tr w:rsidR="00856DF7" w:rsidRPr="00856DF7" w14:paraId="6789D86E" w14:textId="77777777" w:rsidTr="00856DF7">
        <w:tc>
          <w:tcPr>
            <w:tcW w:w="4211" w:type="dxa"/>
            <w:shd w:val="clear" w:color="auto" w:fill="F2F2F2"/>
          </w:tcPr>
          <w:p w14:paraId="49DA82BF" w14:textId="2E40DD5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D6A5BD" w14:textId="097708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6BA12105" w14:textId="36891B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F7CA319" w14:textId="44E542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F2F2F2"/>
          </w:tcPr>
          <w:p w14:paraId="0B89A750" w14:textId="2A37F3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F2F2F2"/>
          </w:tcPr>
          <w:p w14:paraId="3AE46880" w14:textId="3F8321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95,80%</w:t>
            </w:r>
          </w:p>
        </w:tc>
      </w:tr>
      <w:tr w:rsidR="00856DF7" w:rsidRPr="00856DF7" w14:paraId="3BEAE650" w14:textId="77777777" w:rsidTr="00856DF7">
        <w:tc>
          <w:tcPr>
            <w:tcW w:w="4211" w:type="dxa"/>
            <w:shd w:val="clear" w:color="auto" w:fill="F2F2F2"/>
          </w:tcPr>
          <w:p w14:paraId="13EBE71E" w14:textId="3D926BD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C0E2F81" w14:textId="3541179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27415E40" w14:textId="1D31C9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1C996CB" w14:textId="19FBCE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F2F2F2"/>
          </w:tcPr>
          <w:p w14:paraId="7DAA9F8B" w14:textId="6C3FDD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F2F2F2"/>
          </w:tcPr>
          <w:p w14:paraId="15B7815F" w14:textId="692551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95,80%</w:t>
            </w:r>
          </w:p>
        </w:tc>
      </w:tr>
      <w:tr w:rsidR="00856DF7" w:rsidRPr="00856DF7" w14:paraId="67C7AD78" w14:textId="77777777" w:rsidTr="00856DF7">
        <w:tc>
          <w:tcPr>
            <w:tcW w:w="4211" w:type="dxa"/>
            <w:shd w:val="clear" w:color="auto" w:fill="F2F2F2"/>
          </w:tcPr>
          <w:p w14:paraId="3DC17418" w14:textId="7256C7C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418F84E0" w14:textId="063A3E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39E95C2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0B7F4" w14:textId="037444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F2F2F2"/>
          </w:tcPr>
          <w:p w14:paraId="0D1DF48B" w14:textId="1E6440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F2F2F2"/>
          </w:tcPr>
          <w:p w14:paraId="513B37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1208863" w14:textId="77777777" w:rsidTr="00856DF7">
        <w:tc>
          <w:tcPr>
            <w:tcW w:w="4211" w:type="dxa"/>
          </w:tcPr>
          <w:p w14:paraId="3677B771" w14:textId="281D07F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29C533A2" w14:textId="7CC886C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</w:tcPr>
          <w:p w14:paraId="0D5A8F9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426C9D" w14:textId="33E80C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</w:tcPr>
          <w:p w14:paraId="1D4DB30E" w14:textId="683B87F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</w:tcPr>
          <w:p w14:paraId="48DAE8C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16B2699" w14:textId="77777777" w:rsidTr="00856DF7">
        <w:tc>
          <w:tcPr>
            <w:tcW w:w="4211" w:type="dxa"/>
            <w:shd w:val="clear" w:color="auto" w:fill="CBFFCB"/>
          </w:tcPr>
          <w:p w14:paraId="194795E2" w14:textId="16B49B0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A4DB3C6" w14:textId="29ACB8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CBFFCB"/>
          </w:tcPr>
          <w:p w14:paraId="41F6A75E" w14:textId="6223A07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2E7FA554" w14:textId="0BD005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CBFFCB"/>
          </w:tcPr>
          <w:p w14:paraId="71F65BBB" w14:textId="467FD8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32A1B6F" w14:textId="31A333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89,65%</w:t>
            </w:r>
          </w:p>
        </w:tc>
      </w:tr>
      <w:tr w:rsidR="00856DF7" w:rsidRPr="00856DF7" w14:paraId="54950A2D" w14:textId="77777777" w:rsidTr="00856DF7">
        <w:tc>
          <w:tcPr>
            <w:tcW w:w="4211" w:type="dxa"/>
            <w:shd w:val="clear" w:color="auto" w:fill="F2F2F2"/>
          </w:tcPr>
          <w:p w14:paraId="19E46CF3" w14:textId="74B43CE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B345E52" w14:textId="419090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53136AE5" w14:textId="620290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2AF8BDD1" w14:textId="1778E5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2396C09C" w14:textId="140C3C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967F7A9" w14:textId="348B1C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4AC5EDC6" w14:textId="77777777" w:rsidTr="00856DF7">
        <w:tc>
          <w:tcPr>
            <w:tcW w:w="4211" w:type="dxa"/>
            <w:shd w:val="clear" w:color="auto" w:fill="F2F2F2"/>
          </w:tcPr>
          <w:p w14:paraId="54B88661" w14:textId="263FA94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46082B4D" w14:textId="734D2B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427210AC" w14:textId="727C8F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2CF67F4F" w14:textId="2F9019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077ED7F6" w14:textId="463ED8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82FBF2D" w14:textId="73F67E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154AAAF8" w14:textId="77777777" w:rsidTr="00856DF7">
        <w:tc>
          <w:tcPr>
            <w:tcW w:w="4211" w:type="dxa"/>
            <w:shd w:val="clear" w:color="auto" w:fill="F2F2F2"/>
          </w:tcPr>
          <w:p w14:paraId="550C45F4" w14:textId="6C8D9C9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52E485D2" w14:textId="0FBC91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23EE9D8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1D645D" w14:textId="50358D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469FF8FC" w14:textId="3178BD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21FB40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5902A96" w14:textId="77777777" w:rsidTr="00856DF7">
        <w:tc>
          <w:tcPr>
            <w:tcW w:w="4211" w:type="dxa"/>
          </w:tcPr>
          <w:p w14:paraId="445105B4" w14:textId="46BE94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7354AD12" w14:textId="1849902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12806DD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2DD4B" w14:textId="592CC1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5CF080AD" w14:textId="250ECD9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185656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517FFB5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504E01" w14:textId="24B97D9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K100102 Pametni gradovi i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CD3C21" w14:textId="7B133A6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88791" w14:textId="2BB5797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5ADC0" w14:textId="6C0256B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A7840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981D6BE" w14:textId="30C4E3E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95,29%</w:t>
            </w:r>
          </w:p>
        </w:tc>
      </w:tr>
      <w:tr w:rsidR="00856DF7" w:rsidRPr="00856DF7" w14:paraId="2DDF24E1" w14:textId="77777777" w:rsidTr="00856DF7">
        <w:tc>
          <w:tcPr>
            <w:tcW w:w="4211" w:type="dxa"/>
            <w:shd w:val="clear" w:color="auto" w:fill="CBFFCB"/>
          </w:tcPr>
          <w:p w14:paraId="4D09A214" w14:textId="64968A4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59BA8B2" w14:textId="7E449F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A35675" w14:textId="29A841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8389D45" w14:textId="36F40D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CBFFCB"/>
          </w:tcPr>
          <w:p w14:paraId="2EF646F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90C7487" w14:textId="4BC0AE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95,29%</w:t>
            </w:r>
          </w:p>
        </w:tc>
      </w:tr>
      <w:tr w:rsidR="00856DF7" w:rsidRPr="00856DF7" w14:paraId="187D54FC" w14:textId="77777777" w:rsidTr="00856DF7">
        <w:tc>
          <w:tcPr>
            <w:tcW w:w="4211" w:type="dxa"/>
            <w:shd w:val="clear" w:color="auto" w:fill="F2F2F2"/>
          </w:tcPr>
          <w:p w14:paraId="736EA3FF" w14:textId="1B31F8A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966478" w14:textId="671BEA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95319" w14:textId="3512D6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4F15912A" w14:textId="2EABCC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F2F2F2"/>
          </w:tcPr>
          <w:p w14:paraId="096EE31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0B7465" w14:textId="0FC6BC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95,29%</w:t>
            </w:r>
          </w:p>
        </w:tc>
      </w:tr>
      <w:tr w:rsidR="00856DF7" w:rsidRPr="00856DF7" w14:paraId="5877FE00" w14:textId="77777777" w:rsidTr="00856DF7">
        <w:tc>
          <w:tcPr>
            <w:tcW w:w="4211" w:type="dxa"/>
            <w:shd w:val="clear" w:color="auto" w:fill="F2F2F2"/>
          </w:tcPr>
          <w:p w14:paraId="561F0310" w14:textId="0E58257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C571EC" w14:textId="66A1E3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06743" w14:textId="6B914D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45767159" w14:textId="405652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F2F2F2"/>
          </w:tcPr>
          <w:p w14:paraId="6BE72E7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EF2C02" w14:textId="4A94E6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95,29%</w:t>
            </w:r>
          </w:p>
        </w:tc>
      </w:tr>
      <w:tr w:rsidR="00856DF7" w:rsidRPr="00856DF7" w14:paraId="313763E1" w14:textId="77777777" w:rsidTr="00856DF7">
        <w:tc>
          <w:tcPr>
            <w:tcW w:w="4211" w:type="dxa"/>
            <w:shd w:val="clear" w:color="auto" w:fill="F2F2F2"/>
          </w:tcPr>
          <w:p w14:paraId="680E3224" w14:textId="34FF69D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3A6817F" w14:textId="458CDC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2A6A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7F1886" w14:textId="47F275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  <w:shd w:val="clear" w:color="auto" w:fill="F2F2F2"/>
          </w:tcPr>
          <w:p w14:paraId="21DCA2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5A749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DB24B61" w14:textId="77777777" w:rsidTr="00856DF7">
        <w:tc>
          <w:tcPr>
            <w:tcW w:w="4211" w:type="dxa"/>
          </w:tcPr>
          <w:p w14:paraId="1B526A07" w14:textId="2C02848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43BA3F06" w14:textId="77A41D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1090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8A882D" w14:textId="6E1B99A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</w:tcPr>
          <w:p w14:paraId="4E96E59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F291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7C0DC0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B1A831" w14:textId="062858E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A100110 Uključimo ih u društvo - faza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8E31B2" w14:textId="54E6EA0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567F6" w14:textId="39AC3DF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20A3B" w14:textId="1FD32F5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96.551,55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8F4650" w14:textId="03CCC07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124,68%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892C79" w14:textId="60FFE86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93,29%</w:t>
            </w:r>
          </w:p>
        </w:tc>
      </w:tr>
      <w:tr w:rsidR="00856DF7" w:rsidRPr="00856DF7" w14:paraId="48875414" w14:textId="77777777" w:rsidTr="00856DF7">
        <w:tc>
          <w:tcPr>
            <w:tcW w:w="4211" w:type="dxa"/>
            <w:shd w:val="clear" w:color="auto" w:fill="CBFFCB"/>
          </w:tcPr>
          <w:p w14:paraId="7A835144" w14:textId="0AB160C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AD1936B" w14:textId="51DA80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113CAB" w14:textId="4672DA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3151734B" w14:textId="3F3D7F1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C0D1C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C3D58E0" w14:textId="354067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7E527DD1" w14:textId="77777777" w:rsidTr="00856DF7">
        <w:tc>
          <w:tcPr>
            <w:tcW w:w="4211" w:type="dxa"/>
            <w:shd w:val="clear" w:color="auto" w:fill="F2F2F2"/>
          </w:tcPr>
          <w:p w14:paraId="58E7981F" w14:textId="3DB1B86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C3CDBB" w14:textId="65FD37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84B10" w14:textId="3E42D2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2246D44" w14:textId="2495CD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80BC5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C6525D" w14:textId="220662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3FF7D64" w14:textId="77777777" w:rsidTr="00856DF7">
        <w:tc>
          <w:tcPr>
            <w:tcW w:w="4211" w:type="dxa"/>
            <w:shd w:val="clear" w:color="auto" w:fill="F2F2F2"/>
          </w:tcPr>
          <w:p w14:paraId="5A592BB4" w14:textId="5B7A496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EE8197" w14:textId="7D5FF4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E5898" w14:textId="65368FA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BC997C8" w14:textId="7931FB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D0C85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A1C497" w14:textId="0D852F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832689B" w14:textId="77777777" w:rsidTr="00856DF7">
        <w:tc>
          <w:tcPr>
            <w:tcW w:w="4211" w:type="dxa"/>
            <w:shd w:val="clear" w:color="auto" w:fill="F2F2F2"/>
          </w:tcPr>
          <w:p w14:paraId="0E3F85F0" w14:textId="10E3A9C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0211EB" w14:textId="08F5C6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6340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B680E1" w14:textId="57C87E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7B022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0E07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F1758A" w14:textId="77777777" w:rsidTr="00856DF7">
        <w:tc>
          <w:tcPr>
            <w:tcW w:w="4211" w:type="dxa"/>
          </w:tcPr>
          <w:p w14:paraId="1F40A3C2" w14:textId="22370BA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DD70473" w14:textId="34C785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D2616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EA984" w14:textId="6558517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EA20A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F31EC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CE36ACC" w14:textId="77777777" w:rsidTr="00856DF7">
        <w:tc>
          <w:tcPr>
            <w:tcW w:w="4211" w:type="dxa"/>
            <w:shd w:val="clear" w:color="auto" w:fill="CBFFCB"/>
          </w:tcPr>
          <w:p w14:paraId="17F3B944" w14:textId="6B85149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7C172863" w14:textId="6B7492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CBFFCB"/>
          </w:tcPr>
          <w:p w14:paraId="1F755122" w14:textId="721D17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CBFFCB"/>
          </w:tcPr>
          <w:p w14:paraId="72B63FDE" w14:textId="610FAB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96.551,55</w:t>
            </w:r>
          </w:p>
        </w:tc>
        <w:tc>
          <w:tcPr>
            <w:tcW w:w="960" w:type="dxa"/>
            <w:shd w:val="clear" w:color="auto" w:fill="CBFFCB"/>
          </w:tcPr>
          <w:p w14:paraId="54BD2288" w14:textId="313F0B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124,68%</w:t>
            </w:r>
          </w:p>
        </w:tc>
        <w:tc>
          <w:tcPr>
            <w:tcW w:w="960" w:type="dxa"/>
            <w:shd w:val="clear" w:color="auto" w:fill="CBFFCB"/>
          </w:tcPr>
          <w:p w14:paraId="76E2910C" w14:textId="5AAA00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95,60%</w:t>
            </w:r>
          </w:p>
        </w:tc>
      </w:tr>
      <w:tr w:rsidR="00856DF7" w:rsidRPr="00856DF7" w14:paraId="1A09D7A4" w14:textId="77777777" w:rsidTr="00856DF7">
        <w:tc>
          <w:tcPr>
            <w:tcW w:w="4211" w:type="dxa"/>
            <w:shd w:val="clear" w:color="auto" w:fill="F2F2F2"/>
          </w:tcPr>
          <w:p w14:paraId="35CC8C53" w14:textId="06A2698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301523" w14:textId="1FB7F7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F2F2F2"/>
          </w:tcPr>
          <w:p w14:paraId="66A7900B" w14:textId="6FAB3C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F2F2F2"/>
          </w:tcPr>
          <w:p w14:paraId="454DD5E8" w14:textId="174D6A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96.551,55</w:t>
            </w:r>
          </w:p>
        </w:tc>
        <w:tc>
          <w:tcPr>
            <w:tcW w:w="960" w:type="dxa"/>
            <w:shd w:val="clear" w:color="auto" w:fill="F2F2F2"/>
          </w:tcPr>
          <w:p w14:paraId="561402F1" w14:textId="0FEE1F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124,68%</w:t>
            </w:r>
          </w:p>
        </w:tc>
        <w:tc>
          <w:tcPr>
            <w:tcW w:w="960" w:type="dxa"/>
            <w:shd w:val="clear" w:color="auto" w:fill="F2F2F2"/>
          </w:tcPr>
          <w:p w14:paraId="58C1B356" w14:textId="3D2926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95,60%</w:t>
            </w:r>
          </w:p>
        </w:tc>
      </w:tr>
      <w:tr w:rsidR="00856DF7" w:rsidRPr="00856DF7" w14:paraId="76804AE3" w14:textId="77777777" w:rsidTr="00856DF7">
        <w:tc>
          <w:tcPr>
            <w:tcW w:w="4211" w:type="dxa"/>
            <w:shd w:val="clear" w:color="auto" w:fill="F2F2F2"/>
          </w:tcPr>
          <w:p w14:paraId="1BD1D24B" w14:textId="32C5D27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B7D4489" w14:textId="6A26E2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69.658,54</w:t>
            </w:r>
          </w:p>
        </w:tc>
        <w:tc>
          <w:tcPr>
            <w:tcW w:w="1300" w:type="dxa"/>
            <w:shd w:val="clear" w:color="auto" w:fill="F2F2F2"/>
          </w:tcPr>
          <w:p w14:paraId="6FBB2BEF" w14:textId="70D719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92.100,00</w:t>
            </w:r>
          </w:p>
        </w:tc>
        <w:tc>
          <w:tcPr>
            <w:tcW w:w="1300" w:type="dxa"/>
            <w:shd w:val="clear" w:color="auto" w:fill="F2F2F2"/>
          </w:tcPr>
          <w:p w14:paraId="7A916CCD" w14:textId="06FB28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88.793,63</w:t>
            </w:r>
          </w:p>
        </w:tc>
        <w:tc>
          <w:tcPr>
            <w:tcW w:w="960" w:type="dxa"/>
            <w:shd w:val="clear" w:color="auto" w:fill="F2F2F2"/>
          </w:tcPr>
          <w:p w14:paraId="3807F3C7" w14:textId="6C3D97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127,47%</w:t>
            </w:r>
          </w:p>
        </w:tc>
        <w:tc>
          <w:tcPr>
            <w:tcW w:w="960" w:type="dxa"/>
            <w:shd w:val="clear" w:color="auto" w:fill="F2F2F2"/>
          </w:tcPr>
          <w:p w14:paraId="241FE426" w14:textId="11FB3B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96,41%</w:t>
            </w:r>
          </w:p>
        </w:tc>
      </w:tr>
      <w:tr w:rsidR="00856DF7" w:rsidRPr="00856DF7" w14:paraId="51B3C94F" w14:textId="77777777" w:rsidTr="00856DF7">
        <w:tc>
          <w:tcPr>
            <w:tcW w:w="4211" w:type="dxa"/>
            <w:shd w:val="clear" w:color="auto" w:fill="F2F2F2"/>
          </w:tcPr>
          <w:p w14:paraId="7F02E175" w14:textId="793EC72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C905285" w14:textId="786AC2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58.788,44</w:t>
            </w:r>
          </w:p>
        </w:tc>
        <w:tc>
          <w:tcPr>
            <w:tcW w:w="1300" w:type="dxa"/>
            <w:shd w:val="clear" w:color="auto" w:fill="F2F2F2"/>
          </w:tcPr>
          <w:p w14:paraId="37BA8C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AB6409" w14:textId="32B12C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75.359,35</w:t>
            </w:r>
          </w:p>
        </w:tc>
        <w:tc>
          <w:tcPr>
            <w:tcW w:w="960" w:type="dxa"/>
            <w:shd w:val="clear" w:color="auto" w:fill="F2F2F2"/>
          </w:tcPr>
          <w:p w14:paraId="6C296696" w14:textId="520916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128,19%</w:t>
            </w:r>
          </w:p>
        </w:tc>
        <w:tc>
          <w:tcPr>
            <w:tcW w:w="960" w:type="dxa"/>
            <w:shd w:val="clear" w:color="auto" w:fill="F2F2F2"/>
          </w:tcPr>
          <w:p w14:paraId="0B5186F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308BC7F" w14:textId="77777777" w:rsidTr="00856DF7">
        <w:tc>
          <w:tcPr>
            <w:tcW w:w="4211" w:type="dxa"/>
          </w:tcPr>
          <w:p w14:paraId="73C5A601" w14:textId="0134051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07E74DF" w14:textId="43B3281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58.788,44</w:t>
            </w:r>
          </w:p>
        </w:tc>
        <w:tc>
          <w:tcPr>
            <w:tcW w:w="1300" w:type="dxa"/>
          </w:tcPr>
          <w:p w14:paraId="0E562FE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78A729" w14:textId="4B1676D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75.359,35</w:t>
            </w:r>
          </w:p>
        </w:tc>
        <w:tc>
          <w:tcPr>
            <w:tcW w:w="960" w:type="dxa"/>
          </w:tcPr>
          <w:p w14:paraId="7EB180A2" w14:textId="37DAA19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128,19%</w:t>
            </w:r>
          </w:p>
        </w:tc>
        <w:tc>
          <w:tcPr>
            <w:tcW w:w="960" w:type="dxa"/>
          </w:tcPr>
          <w:p w14:paraId="7AA0B9E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E6F6E54" w14:textId="77777777" w:rsidTr="00856DF7">
        <w:tc>
          <w:tcPr>
            <w:tcW w:w="4211" w:type="dxa"/>
            <w:shd w:val="clear" w:color="auto" w:fill="F2F2F2"/>
          </w:tcPr>
          <w:p w14:paraId="1D0DFACF" w14:textId="63E83EF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C5B982A" w14:textId="5FC386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1.170,00</w:t>
            </w:r>
          </w:p>
        </w:tc>
        <w:tc>
          <w:tcPr>
            <w:tcW w:w="1300" w:type="dxa"/>
            <w:shd w:val="clear" w:color="auto" w:fill="F2F2F2"/>
          </w:tcPr>
          <w:p w14:paraId="20E9493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AB9C07" w14:textId="6B1586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428D7D7A" w14:textId="33E288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  <w:shd w:val="clear" w:color="auto" w:fill="F2F2F2"/>
          </w:tcPr>
          <w:p w14:paraId="49138F5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F590610" w14:textId="77777777" w:rsidTr="00856DF7">
        <w:tc>
          <w:tcPr>
            <w:tcW w:w="4211" w:type="dxa"/>
          </w:tcPr>
          <w:p w14:paraId="311A9685" w14:textId="554A6BA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40D2BB4" w14:textId="230FD4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1.170,00</w:t>
            </w:r>
          </w:p>
        </w:tc>
        <w:tc>
          <w:tcPr>
            <w:tcW w:w="1300" w:type="dxa"/>
          </w:tcPr>
          <w:p w14:paraId="68528BD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CC26E0" w14:textId="3164C4F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4FFC42CE" w14:textId="01E462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85,47%</w:t>
            </w:r>
          </w:p>
        </w:tc>
        <w:tc>
          <w:tcPr>
            <w:tcW w:w="960" w:type="dxa"/>
          </w:tcPr>
          <w:p w14:paraId="1B9BB41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2959977" w14:textId="77777777" w:rsidTr="00856DF7">
        <w:tc>
          <w:tcPr>
            <w:tcW w:w="4211" w:type="dxa"/>
            <w:shd w:val="clear" w:color="auto" w:fill="F2F2F2"/>
          </w:tcPr>
          <w:p w14:paraId="4AE28C52" w14:textId="102D372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02DF416" w14:textId="31AACE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9.700,10</w:t>
            </w:r>
          </w:p>
        </w:tc>
        <w:tc>
          <w:tcPr>
            <w:tcW w:w="1300" w:type="dxa"/>
            <w:shd w:val="clear" w:color="auto" w:fill="F2F2F2"/>
          </w:tcPr>
          <w:p w14:paraId="2DF9E91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6F6C1F" w14:textId="00BF23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12.434,28</w:t>
            </w:r>
          </w:p>
        </w:tc>
        <w:tc>
          <w:tcPr>
            <w:tcW w:w="960" w:type="dxa"/>
            <w:shd w:val="clear" w:color="auto" w:fill="F2F2F2"/>
          </w:tcPr>
          <w:p w14:paraId="3893C285" w14:textId="3FCDBD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128,19%</w:t>
            </w:r>
          </w:p>
        </w:tc>
        <w:tc>
          <w:tcPr>
            <w:tcW w:w="960" w:type="dxa"/>
            <w:shd w:val="clear" w:color="auto" w:fill="F2F2F2"/>
          </w:tcPr>
          <w:p w14:paraId="179A395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E39F3F5" w14:textId="77777777" w:rsidTr="00856DF7">
        <w:tc>
          <w:tcPr>
            <w:tcW w:w="4211" w:type="dxa"/>
          </w:tcPr>
          <w:p w14:paraId="2E1F7BDA" w14:textId="1050FD6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8DF1505" w14:textId="0E156A5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9.700,10</w:t>
            </w:r>
          </w:p>
        </w:tc>
        <w:tc>
          <w:tcPr>
            <w:tcW w:w="1300" w:type="dxa"/>
          </w:tcPr>
          <w:p w14:paraId="7136047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56CE35" w14:textId="669DB8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12.434,28</w:t>
            </w:r>
          </w:p>
        </w:tc>
        <w:tc>
          <w:tcPr>
            <w:tcW w:w="960" w:type="dxa"/>
          </w:tcPr>
          <w:p w14:paraId="5D3193E7" w14:textId="4BC328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128,19%</w:t>
            </w:r>
          </w:p>
        </w:tc>
        <w:tc>
          <w:tcPr>
            <w:tcW w:w="960" w:type="dxa"/>
          </w:tcPr>
          <w:p w14:paraId="5203FE2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55D4BD" w14:textId="77777777" w:rsidTr="00856DF7">
        <w:tc>
          <w:tcPr>
            <w:tcW w:w="4211" w:type="dxa"/>
            <w:shd w:val="clear" w:color="auto" w:fill="F2F2F2"/>
          </w:tcPr>
          <w:p w14:paraId="126B0A83" w14:textId="4BCF4D5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7EF186" w14:textId="6AD71E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7.779,13</w:t>
            </w:r>
          </w:p>
        </w:tc>
        <w:tc>
          <w:tcPr>
            <w:tcW w:w="1300" w:type="dxa"/>
            <w:shd w:val="clear" w:color="auto" w:fill="F2F2F2"/>
          </w:tcPr>
          <w:p w14:paraId="3404626B" w14:textId="59B561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F2F2F2"/>
          </w:tcPr>
          <w:p w14:paraId="27407A50" w14:textId="1E61CC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7.757,92</w:t>
            </w:r>
          </w:p>
        </w:tc>
        <w:tc>
          <w:tcPr>
            <w:tcW w:w="960" w:type="dxa"/>
            <w:shd w:val="clear" w:color="auto" w:fill="F2F2F2"/>
          </w:tcPr>
          <w:p w14:paraId="6FA127ED" w14:textId="28E80C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99,73%</w:t>
            </w:r>
          </w:p>
        </w:tc>
        <w:tc>
          <w:tcPr>
            <w:tcW w:w="960" w:type="dxa"/>
            <w:shd w:val="clear" w:color="auto" w:fill="F2F2F2"/>
          </w:tcPr>
          <w:p w14:paraId="14859946" w14:textId="69214E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87,17%</w:t>
            </w:r>
          </w:p>
        </w:tc>
      </w:tr>
      <w:tr w:rsidR="00856DF7" w:rsidRPr="00856DF7" w14:paraId="7960F3AF" w14:textId="77777777" w:rsidTr="00856DF7">
        <w:tc>
          <w:tcPr>
            <w:tcW w:w="4211" w:type="dxa"/>
            <w:shd w:val="clear" w:color="auto" w:fill="F2F2F2"/>
          </w:tcPr>
          <w:p w14:paraId="18038FDE" w14:textId="17716F6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BB2FB02" w14:textId="75CB42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5460E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1579D2" w14:textId="11B17D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717,93</w:t>
            </w:r>
          </w:p>
        </w:tc>
        <w:tc>
          <w:tcPr>
            <w:tcW w:w="960" w:type="dxa"/>
            <w:shd w:val="clear" w:color="auto" w:fill="F2F2F2"/>
          </w:tcPr>
          <w:p w14:paraId="6EEF3E4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355DE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554A54" w14:textId="77777777" w:rsidTr="00856DF7">
        <w:tc>
          <w:tcPr>
            <w:tcW w:w="4211" w:type="dxa"/>
          </w:tcPr>
          <w:p w14:paraId="01255588" w14:textId="7C115A7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04EE840" w14:textId="40C7B0D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30885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EA38B8" w14:textId="47D7F17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717,93</w:t>
            </w:r>
          </w:p>
        </w:tc>
        <w:tc>
          <w:tcPr>
            <w:tcW w:w="960" w:type="dxa"/>
          </w:tcPr>
          <w:p w14:paraId="428ED04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D9CB3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DBFAC49" w14:textId="77777777" w:rsidTr="00856DF7">
        <w:tc>
          <w:tcPr>
            <w:tcW w:w="4211" w:type="dxa"/>
            <w:shd w:val="clear" w:color="auto" w:fill="F2F2F2"/>
          </w:tcPr>
          <w:p w14:paraId="20C9692D" w14:textId="3D416B1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9D4B218" w14:textId="11B589C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5.724,90</w:t>
            </w:r>
          </w:p>
        </w:tc>
        <w:tc>
          <w:tcPr>
            <w:tcW w:w="1300" w:type="dxa"/>
            <w:shd w:val="clear" w:color="auto" w:fill="F2F2F2"/>
          </w:tcPr>
          <w:p w14:paraId="1FC13F4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A44FBE" w14:textId="7C7445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4.455,49</w:t>
            </w:r>
          </w:p>
        </w:tc>
        <w:tc>
          <w:tcPr>
            <w:tcW w:w="960" w:type="dxa"/>
            <w:shd w:val="clear" w:color="auto" w:fill="F2F2F2"/>
          </w:tcPr>
          <w:p w14:paraId="61940F87" w14:textId="139768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77,83%</w:t>
            </w:r>
          </w:p>
        </w:tc>
        <w:tc>
          <w:tcPr>
            <w:tcW w:w="960" w:type="dxa"/>
            <w:shd w:val="clear" w:color="auto" w:fill="F2F2F2"/>
          </w:tcPr>
          <w:p w14:paraId="0824904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E684E95" w14:textId="77777777" w:rsidTr="00856DF7">
        <w:tc>
          <w:tcPr>
            <w:tcW w:w="4211" w:type="dxa"/>
          </w:tcPr>
          <w:p w14:paraId="240B6436" w14:textId="629B916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4103E09" w14:textId="05251B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5.724,90</w:t>
            </w:r>
          </w:p>
        </w:tc>
        <w:tc>
          <w:tcPr>
            <w:tcW w:w="1300" w:type="dxa"/>
          </w:tcPr>
          <w:p w14:paraId="5E28D7F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2838F" w14:textId="7BA14D0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4.455,49</w:t>
            </w:r>
          </w:p>
        </w:tc>
        <w:tc>
          <w:tcPr>
            <w:tcW w:w="960" w:type="dxa"/>
          </w:tcPr>
          <w:p w14:paraId="75ADFACF" w14:textId="7614A3B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77,83%</w:t>
            </w:r>
          </w:p>
        </w:tc>
        <w:tc>
          <w:tcPr>
            <w:tcW w:w="960" w:type="dxa"/>
          </w:tcPr>
          <w:p w14:paraId="2E7BCCB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3B58E7F" w14:textId="77777777" w:rsidTr="00856DF7">
        <w:tc>
          <w:tcPr>
            <w:tcW w:w="4211" w:type="dxa"/>
            <w:shd w:val="clear" w:color="auto" w:fill="F2F2F2"/>
          </w:tcPr>
          <w:p w14:paraId="3C5312B7" w14:textId="47288E2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01D710" w14:textId="79E25D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1.367,60</w:t>
            </w:r>
          </w:p>
        </w:tc>
        <w:tc>
          <w:tcPr>
            <w:tcW w:w="1300" w:type="dxa"/>
            <w:shd w:val="clear" w:color="auto" w:fill="F2F2F2"/>
          </w:tcPr>
          <w:p w14:paraId="13A45F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FCE16B" w14:textId="7C1EC1C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1.838,20</w:t>
            </w:r>
          </w:p>
        </w:tc>
        <w:tc>
          <w:tcPr>
            <w:tcW w:w="960" w:type="dxa"/>
            <w:shd w:val="clear" w:color="auto" w:fill="F2F2F2"/>
          </w:tcPr>
          <w:p w14:paraId="37608F74" w14:textId="42FD9F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134,41%</w:t>
            </w:r>
          </w:p>
        </w:tc>
        <w:tc>
          <w:tcPr>
            <w:tcW w:w="960" w:type="dxa"/>
            <w:shd w:val="clear" w:color="auto" w:fill="F2F2F2"/>
          </w:tcPr>
          <w:p w14:paraId="0E6C16D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FDC89FC" w14:textId="77777777" w:rsidTr="00856DF7">
        <w:tc>
          <w:tcPr>
            <w:tcW w:w="4211" w:type="dxa"/>
          </w:tcPr>
          <w:p w14:paraId="02122546" w14:textId="6AA64FE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D2CB132" w14:textId="0953419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1.367,60</w:t>
            </w:r>
          </w:p>
        </w:tc>
        <w:tc>
          <w:tcPr>
            <w:tcW w:w="1300" w:type="dxa"/>
          </w:tcPr>
          <w:p w14:paraId="0696789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9C6CB8" w14:textId="5A07B89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1.838,20</w:t>
            </w:r>
          </w:p>
        </w:tc>
        <w:tc>
          <w:tcPr>
            <w:tcW w:w="960" w:type="dxa"/>
          </w:tcPr>
          <w:p w14:paraId="6D03AACE" w14:textId="75421D7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134,41%</w:t>
            </w:r>
          </w:p>
        </w:tc>
        <w:tc>
          <w:tcPr>
            <w:tcW w:w="960" w:type="dxa"/>
          </w:tcPr>
          <w:p w14:paraId="40BCA39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32D690E" w14:textId="77777777" w:rsidTr="00856DF7">
        <w:tc>
          <w:tcPr>
            <w:tcW w:w="4211" w:type="dxa"/>
            <w:shd w:val="clear" w:color="auto" w:fill="F2F2F2"/>
          </w:tcPr>
          <w:p w14:paraId="6E1B5E54" w14:textId="10241AD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AFEAE09" w14:textId="5426CBB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686,63</w:t>
            </w:r>
          </w:p>
        </w:tc>
        <w:tc>
          <w:tcPr>
            <w:tcW w:w="1300" w:type="dxa"/>
            <w:shd w:val="clear" w:color="auto" w:fill="F2F2F2"/>
          </w:tcPr>
          <w:p w14:paraId="076749F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8C5EA5" w14:textId="6F6270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746,30</w:t>
            </w:r>
          </w:p>
        </w:tc>
        <w:tc>
          <w:tcPr>
            <w:tcW w:w="960" w:type="dxa"/>
            <w:shd w:val="clear" w:color="auto" w:fill="F2F2F2"/>
          </w:tcPr>
          <w:p w14:paraId="4417AD58" w14:textId="2E8A13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108,69%</w:t>
            </w:r>
          </w:p>
        </w:tc>
        <w:tc>
          <w:tcPr>
            <w:tcW w:w="960" w:type="dxa"/>
            <w:shd w:val="clear" w:color="auto" w:fill="F2F2F2"/>
          </w:tcPr>
          <w:p w14:paraId="5B61D4C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4AD8D77" w14:textId="77777777" w:rsidTr="00856DF7">
        <w:tc>
          <w:tcPr>
            <w:tcW w:w="4211" w:type="dxa"/>
          </w:tcPr>
          <w:p w14:paraId="464A8FB0" w14:textId="41190A1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577262F" w14:textId="78A4D19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686,63</w:t>
            </w:r>
          </w:p>
        </w:tc>
        <w:tc>
          <w:tcPr>
            <w:tcW w:w="1300" w:type="dxa"/>
          </w:tcPr>
          <w:p w14:paraId="3700AB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A39BE" w14:textId="6608B73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746,30</w:t>
            </w:r>
          </w:p>
        </w:tc>
        <w:tc>
          <w:tcPr>
            <w:tcW w:w="960" w:type="dxa"/>
          </w:tcPr>
          <w:p w14:paraId="164601A5" w14:textId="776A79E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108,69%</w:t>
            </w:r>
          </w:p>
        </w:tc>
        <w:tc>
          <w:tcPr>
            <w:tcW w:w="960" w:type="dxa"/>
          </w:tcPr>
          <w:p w14:paraId="16B9E5B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73716C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8BBB4C" w14:textId="67718CD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D2350" w14:textId="0A34BE9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05939" w14:textId="2480805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BE381" w14:textId="70C79EF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15.357,85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63B92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DC41A71" w14:textId="352AF12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61,43%</w:t>
            </w:r>
          </w:p>
        </w:tc>
      </w:tr>
      <w:tr w:rsidR="00856DF7" w:rsidRPr="00856DF7" w14:paraId="3163B453" w14:textId="77777777" w:rsidTr="00856DF7">
        <w:tc>
          <w:tcPr>
            <w:tcW w:w="4211" w:type="dxa"/>
            <w:shd w:val="clear" w:color="auto" w:fill="CBFFCB"/>
          </w:tcPr>
          <w:p w14:paraId="4924BD15" w14:textId="5909994F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76B6B5" w14:textId="604B5E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4BFCB1" w14:textId="467A85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82A0252" w14:textId="655F99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15.357,85</w:t>
            </w:r>
          </w:p>
        </w:tc>
        <w:tc>
          <w:tcPr>
            <w:tcW w:w="960" w:type="dxa"/>
            <w:shd w:val="clear" w:color="auto" w:fill="CBFFCB"/>
          </w:tcPr>
          <w:p w14:paraId="1EA7CC7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65BF8C7" w14:textId="1F945B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61,43%</w:t>
            </w:r>
          </w:p>
        </w:tc>
      </w:tr>
      <w:tr w:rsidR="00856DF7" w:rsidRPr="00856DF7" w14:paraId="1FE9DF30" w14:textId="77777777" w:rsidTr="00856DF7">
        <w:tc>
          <w:tcPr>
            <w:tcW w:w="4211" w:type="dxa"/>
            <w:shd w:val="clear" w:color="auto" w:fill="F2F2F2"/>
          </w:tcPr>
          <w:p w14:paraId="0AA64780" w14:textId="6A24018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11A795" w14:textId="025BE1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6CDCE" w14:textId="19E4DC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5222709" w14:textId="7BE0B8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  <w:shd w:val="clear" w:color="auto" w:fill="F2F2F2"/>
          </w:tcPr>
          <w:p w14:paraId="4A405DE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5E8A3C" w14:textId="771399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61,43%</w:t>
            </w:r>
          </w:p>
        </w:tc>
      </w:tr>
      <w:tr w:rsidR="00856DF7" w:rsidRPr="00856DF7" w14:paraId="0E04BF5B" w14:textId="77777777" w:rsidTr="00856DF7">
        <w:tc>
          <w:tcPr>
            <w:tcW w:w="4211" w:type="dxa"/>
            <w:shd w:val="clear" w:color="auto" w:fill="F2F2F2"/>
          </w:tcPr>
          <w:p w14:paraId="1B49DAFB" w14:textId="672DBD2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627CA9" w14:textId="60BD88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55696A" w14:textId="622039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3B9D176" w14:textId="093EED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  <w:shd w:val="clear" w:color="auto" w:fill="F2F2F2"/>
          </w:tcPr>
          <w:p w14:paraId="4AA5806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3C7FEF" w14:textId="4E17484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61,43%</w:t>
            </w:r>
          </w:p>
        </w:tc>
      </w:tr>
      <w:tr w:rsidR="00856DF7" w:rsidRPr="00856DF7" w14:paraId="6CC836DA" w14:textId="77777777" w:rsidTr="00856DF7">
        <w:tc>
          <w:tcPr>
            <w:tcW w:w="4211" w:type="dxa"/>
            <w:shd w:val="clear" w:color="auto" w:fill="F2F2F2"/>
          </w:tcPr>
          <w:p w14:paraId="79B155E5" w14:textId="57ED431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33939D0" w14:textId="44342AA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6BB1B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8D6217" w14:textId="20559D0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  <w:shd w:val="clear" w:color="auto" w:fill="F2F2F2"/>
          </w:tcPr>
          <w:p w14:paraId="1DF8F76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3900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8829ED0" w14:textId="77777777" w:rsidTr="00856DF7">
        <w:tc>
          <w:tcPr>
            <w:tcW w:w="4211" w:type="dxa"/>
          </w:tcPr>
          <w:p w14:paraId="3EAF8958" w14:textId="2613838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F34CFA1" w14:textId="55A9B6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E4B7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14D46" w14:textId="6AC91C8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AE4FB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3619A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DDF7A15" w14:textId="77777777" w:rsidTr="00856DF7">
        <w:tc>
          <w:tcPr>
            <w:tcW w:w="4211" w:type="dxa"/>
          </w:tcPr>
          <w:p w14:paraId="124FA4DE" w14:textId="515B422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474915F" w14:textId="3506D4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F9B03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EB2658" w14:textId="6218BA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</w:tcPr>
          <w:p w14:paraId="2F2AE66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D678A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AE7C921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F156B49" w14:textId="591BDF8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C1AFCD" w14:textId="1D5A8D6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968.139,47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8234F9" w14:textId="35EFF9C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1.229.300,00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3704B5" w14:textId="524DC15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773.375,08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7BC5BD6" w14:textId="0C004C4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79,88%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1BF08B" w14:textId="027C0A4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62,91%</w:t>
            </w:r>
          </w:p>
        </w:tc>
      </w:tr>
      <w:tr w:rsidR="00856DF7" w:rsidRPr="00856DF7" w14:paraId="1431EDA1" w14:textId="77777777" w:rsidTr="00856DF7">
        <w:tc>
          <w:tcPr>
            <w:tcW w:w="4211" w:type="dxa"/>
            <w:shd w:val="clear" w:color="auto" w:fill="CBFFCB"/>
          </w:tcPr>
          <w:p w14:paraId="098230FD" w14:textId="5A76089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9E0E35" w14:textId="7D3541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91.821,05</w:t>
            </w:r>
          </w:p>
        </w:tc>
        <w:tc>
          <w:tcPr>
            <w:tcW w:w="1300" w:type="dxa"/>
            <w:shd w:val="clear" w:color="auto" w:fill="CBFFCB"/>
          </w:tcPr>
          <w:p w14:paraId="6493FF36" w14:textId="7F2597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142.000,00</w:t>
            </w:r>
          </w:p>
        </w:tc>
        <w:tc>
          <w:tcPr>
            <w:tcW w:w="1300" w:type="dxa"/>
            <w:shd w:val="clear" w:color="auto" w:fill="CBFFCB"/>
          </w:tcPr>
          <w:p w14:paraId="1CB2B367" w14:textId="60306F6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106.933,40</w:t>
            </w:r>
          </w:p>
        </w:tc>
        <w:tc>
          <w:tcPr>
            <w:tcW w:w="960" w:type="dxa"/>
            <w:shd w:val="clear" w:color="auto" w:fill="CBFFCB"/>
          </w:tcPr>
          <w:p w14:paraId="0E9948C4" w14:textId="3D2E54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116,46%</w:t>
            </w:r>
          </w:p>
        </w:tc>
        <w:tc>
          <w:tcPr>
            <w:tcW w:w="960" w:type="dxa"/>
            <w:shd w:val="clear" w:color="auto" w:fill="CBFFCB"/>
          </w:tcPr>
          <w:p w14:paraId="29895295" w14:textId="3565DDC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75,31%</w:t>
            </w:r>
          </w:p>
        </w:tc>
      </w:tr>
      <w:tr w:rsidR="00856DF7" w:rsidRPr="00856DF7" w14:paraId="68E7BD4B" w14:textId="77777777" w:rsidTr="00856DF7">
        <w:tc>
          <w:tcPr>
            <w:tcW w:w="4211" w:type="dxa"/>
            <w:shd w:val="clear" w:color="auto" w:fill="CBFFCB"/>
          </w:tcPr>
          <w:p w14:paraId="34134C38" w14:textId="1D55E2C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35FDFE0" w14:textId="02E9C1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CBFFCB"/>
          </w:tcPr>
          <w:p w14:paraId="701C84EA" w14:textId="5CBC1F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CBFFCB"/>
          </w:tcPr>
          <w:p w14:paraId="1123FE78" w14:textId="381239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4.883,36</w:t>
            </w:r>
          </w:p>
        </w:tc>
        <w:tc>
          <w:tcPr>
            <w:tcW w:w="960" w:type="dxa"/>
            <w:shd w:val="clear" w:color="auto" w:fill="CBFFCB"/>
          </w:tcPr>
          <w:p w14:paraId="2CE60601" w14:textId="2E4495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200,50%</w:t>
            </w:r>
          </w:p>
        </w:tc>
        <w:tc>
          <w:tcPr>
            <w:tcW w:w="960" w:type="dxa"/>
            <w:shd w:val="clear" w:color="auto" w:fill="CBFFCB"/>
          </w:tcPr>
          <w:p w14:paraId="0F8127FD" w14:textId="18286B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26,40%</w:t>
            </w:r>
          </w:p>
        </w:tc>
      </w:tr>
      <w:tr w:rsidR="00856DF7" w:rsidRPr="00856DF7" w14:paraId="786744E7" w14:textId="77777777" w:rsidTr="00856DF7">
        <w:tc>
          <w:tcPr>
            <w:tcW w:w="4211" w:type="dxa"/>
            <w:shd w:val="clear" w:color="auto" w:fill="CBFFCB"/>
          </w:tcPr>
          <w:p w14:paraId="28BBD400" w14:textId="2CCB5545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8C0D78B" w14:textId="0F92FB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117.777,26</w:t>
            </w:r>
          </w:p>
        </w:tc>
        <w:tc>
          <w:tcPr>
            <w:tcW w:w="1300" w:type="dxa"/>
            <w:shd w:val="clear" w:color="auto" w:fill="CBFFCB"/>
          </w:tcPr>
          <w:p w14:paraId="2919DDA4" w14:textId="14CA29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499.300,00</w:t>
            </w:r>
          </w:p>
        </w:tc>
        <w:tc>
          <w:tcPr>
            <w:tcW w:w="1300" w:type="dxa"/>
            <w:shd w:val="clear" w:color="auto" w:fill="CBFFCB"/>
          </w:tcPr>
          <w:p w14:paraId="6058B6DD" w14:textId="2AA6A0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163.792,61</w:t>
            </w:r>
          </w:p>
        </w:tc>
        <w:tc>
          <w:tcPr>
            <w:tcW w:w="960" w:type="dxa"/>
            <w:shd w:val="clear" w:color="auto" w:fill="CBFFCB"/>
          </w:tcPr>
          <w:p w14:paraId="466C37C4" w14:textId="556C78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139,07%</w:t>
            </w:r>
          </w:p>
        </w:tc>
        <w:tc>
          <w:tcPr>
            <w:tcW w:w="960" w:type="dxa"/>
            <w:shd w:val="clear" w:color="auto" w:fill="CBFFCB"/>
          </w:tcPr>
          <w:p w14:paraId="40A4413B" w14:textId="3D5F91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32,80%</w:t>
            </w:r>
          </w:p>
        </w:tc>
      </w:tr>
      <w:tr w:rsidR="00856DF7" w:rsidRPr="00856DF7" w14:paraId="46F20400" w14:textId="77777777" w:rsidTr="00856DF7">
        <w:tc>
          <w:tcPr>
            <w:tcW w:w="4211" w:type="dxa"/>
            <w:shd w:val="clear" w:color="auto" w:fill="CBFFCB"/>
          </w:tcPr>
          <w:p w14:paraId="4256F956" w14:textId="4D90506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DA8323C" w14:textId="3468BE6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59.280,22</w:t>
            </w:r>
          </w:p>
        </w:tc>
        <w:tc>
          <w:tcPr>
            <w:tcW w:w="1300" w:type="dxa"/>
            <w:shd w:val="clear" w:color="auto" w:fill="CBFFCB"/>
          </w:tcPr>
          <w:p w14:paraId="589BE10A" w14:textId="315C75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6F153424" w14:textId="43265F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75.698,85</w:t>
            </w:r>
          </w:p>
        </w:tc>
        <w:tc>
          <w:tcPr>
            <w:tcW w:w="960" w:type="dxa"/>
            <w:shd w:val="clear" w:color="auto" w:fill="CBFFCB"/>
          </w:tcPr>
          <w:p w14:paraId="1B7E3E6B" w14:textId="3231F6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127,70%</w:t>
            </w:r>
          </w:p>
        </w:tc>
        <w:tc>
          <w:tcPr>
            <w:tcW w:w="960" w:type="dxa"/>
            <w:shd w:val="clear" w:color="auto" w:fill="CBFFCB"/>
          </w:tcPr>
          <w:p w14:paraId="552D53BB" w14:textId="41D4CB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76,46%</w:t>
            </w:r>
          </w:p>
        </w:tc>
      </w:tr>
      <w:tr w:rsidR="00856DF7" w:rsidRPr="00856DF7" w14:paraId="71890B9A" w14:textId="77777777" w:rsidTr="00856DF7">
        <w:tc>
          <w:tcPr>
            <w:tcW w:w="4211" w:type="dxa"/>
            <w:shd w:val="clear" w:color="auto" w:fill="CBFFCB"/>
          </w:tcPr>
          <w:p w14:paraId="59A82D18" w14:textId="318F071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23D6E1D0" w14:textId="570F9F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CBFFCB"/>
          </w:tcPr>
          <w:p w14:paraId="05A1B837" w14:textId="0D64CB0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824CCAE" w14:textId="6ECEAE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17.725,00</w:t>
            </w:r>
          </w:p>
        </w:tc>
        <w:tc>
          <w:tcPr>
            <w:tcW w:w="960" w:type="dxa"/>
            <w:shd w:val="clear" w:color="auto" w:fill="CBFFCB"/>
          </w:tcPr>
          <w:p w14:paraId="26CCF99E" w14:textId="0A0868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70,28%</w:t>
            </w:r>
          </w:p>
        </w:tc>
        <w:tc>
          <w:tcPr>
            <w:tcW w:w="960" w:type="dxa"/>
            <w:shd w:val="clear" w:color="auto" w:fill="CBFFCB"/>
          </w:tcPr>
          <w:p w14:paraId="2090E40A" w14:textId="7FA631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50,64%</w:t>
            </w:r>
          </w:p>
        </w:tc>
      </w:tr>
      <w:tr w:rsidR="00856DF7" w:rsidRPr="00856DF7" w14:paraId="3F793F58" w14:textId="77777777" w:rsidTr="00856DF7">
        <w:tc>
          <w:tcPr>
            <w:tcW w:w="4211" w:type="dxa"/>
            <w:shd w:val="clear" w:color="auto" w:fill="CBFFCB"/>
          </w:tcPr>
          <w:p w14:paraId="048B157E" w14:textId="297FE9D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6C44096" w14:textId="2B3998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665.630,92</w:t>
            </w:r>
          </w:p>
        </w:tc>
        <w:tc>
          <w:tcPr>
            <w:tcW w:w="1300" w:type="dxa"/>
            <w:shd w:val="clear" w:color="auto" w:fill="CBFFCB"/>
          </w:tcPr>
          <w:p w14:paraId="11EEB514" w14:textId="5B8AC2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430.500,00</w:t>
            </w:r>
          </w:p>
        </w:tc>
        <w:tc>
          <w:tcPr>
            <w:tcW w:w="1300" w:type="dxa"/>
            <w:shd w:val="clear" w:color="auto" w:fill="CBFFCB"/>
          </w:tcPr>
          <w:p w14:paraId="0DA57A0A" w14:textId="755F0B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404.341,86</w:t>
            </w:r>
          </w:p>
        </w:tc>
        <w:tc>
          <w:tcPr>
            <w:tcW w:w="960" w:type="dxa"/>
            <w:shd w:val="clear" w:color="auto" w:fill="CBFFCB"/>
          </w:tcPr>
          <w:p w14:paraId="204786D6" w14:textId="5A4A45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60,75%</w:t>
            </w:r>
          </w:p>
        </w:tc>
        <w:tc>
          <w:tcPr>
            <w:tcW w:w="960" w:type="dxa"/>
            <w:shd w:val="clear" w:color="auto" w:fill="CBFFCB"/>
          </w:tcPr>
          <w:p w14:paraId="730C71DE" w14:textId="6E69C0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93,92%</w:t>
            </w:r>
          </w:p>
        </w:tc>
      </w:tr>
      <w:tr w:rsidR="00856DF7" w:rsidRPr="00856DF7" w14:paraId="74E673C7" w14:textId="77777777" w:rsidTr="00856DF7">
        <w:tc>
          <w:tcPr>
            <w:tcW w:w="4211" w:type="dxa"/>
            <w:shd w:val="clear" w:color="auto" w:fill="CBFFCB"/>
          </w:tcPr>
          <w:p w14:paraId="73D669A5" w14:textId="47F48377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039FDC74" w14:textId="0A6454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CBFFCB"/>
          </w:tcPr>
          <w:p w14:paraId="26D8FBC6" w14:textId="461A18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3FA628" w14:textId="722EC1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D63475" w14:textId="06BCB2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DA743F2" w14:textId="100954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481EAE60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ACCF41E" w14:textId="5C14714A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BE0F49" w14:textId="174B0A9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39.043,61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5D2070" w14:textId="34E2DDA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B23604" w14:textId="7E5D7D5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64.149,83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CEFC50" w14:textId="639D9B1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164,30%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B26022" w14:textId="3053953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58,85%</w:t>
            </w:r>
          </w:p>
        </w:tc>
      </w:tr>
      <w:tr w:rsidR="00856DF7" w:rsidRPr="00856DF7" w14:paraId="05E1C64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3CA4CA9" w14:textId="41805A1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A300101 Tekuće održavanje zgrada i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BBF0B" w14:textId="740D614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39.043,61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CE60E" w14:textId="4059ECD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297DB" w14:textId="54DF93F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64.149,83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E86E32" w14:textId="203BB2B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164,30%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D85281" w14:textId="2D42C28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58,85%</w:t>
            </w:r>
          </w:p>
        </w:tc>
      </w:tr>
      <w:tr w:rsidR="00856DF7" w:rsidRPr="00856DF7" w14:paraId="38DE770B" w14:textId="77777777" w:rsidTr="00856DF7">
        <w:tc>
          <w:tcPr>
            <w:tcW w:w="4211" w:type="dxa"/>
            <w:shd w:val="clear" w:color="auto" w:fill="CBFFCB"/>
          </w:tcPr>
          <w:p w14:paraId="4EA84A3E" w14:textId="4989AF25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35198C" w14:textId="421109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CBFFCB"/>
          </w:tcPr>
          <w:p w14:paraId="7521CE59" w14:textId="22A9B5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2CF618E8" w14:textId="63B632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46.515,60</w:t>
            </w:r>
          </w:p>
        </w:tc>
        <w:tc>
          <w:tcPr>
            <w:tcW w:w="960" w:type="dxa"/>
            <w:shd w:val="clear" w:color="auto" w:fill="CBFFCB"/>
          </w:tcPr>
          <w:p w14:paraId="78263766" w14:textId="5FAEB3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172,28%</w:t>
            </w:r>
          </w:p>
        </w:tc>
        <w:tc>
          <w:tcPr>
            <w:tcW w:w="960" w:type="dxa"/>
            <w:shd w:val="clear" w:color="auto" w:fill="CBFFCB"/>
          </w:tcPr>
          <w:p w14:paraId="6D2829F4" w14:textId="4C364F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77,53%</w:t>
            </w:r>
          </w:p>
        </w:tc>
      </w:tr>
      <w:tr w:rsidR="00856DF7" w:rsidRPr="00856DF7" w14:paraId="4FF298EA" w14:textId="77777777" w:rsidTr="00856DF7">
        <w:tc>
          <w:tcPr>
            <w:tcW w:w="4211" w:type="dxa"/>
            <w:shd w:val="clear" w:color="auto" w:fill="F2F2F2"/>
          </w:tcPr>
          <w:p w14:paraId="5CD5AE0B" w14:textId="28E125E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82D2D6" w14:textId="60788B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F2F2F2"/>
          </w:tcPr>
          <w:p w14:paraId="11DF125E" w14:textId="0B8113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5D06396" w14:textId="71E04A2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46.515,60</w:t>
            </w:r>
          </w:p>
        </w:tc>
        <w:tc>
          <w:tcPr>
            <w:tcW w:w="960" w:type="dxa"/>
            <w:shd w:val="clear" w:color="auto" w:fill="F2F2F2"/>
          </w:tcPr>
          <w:p w14:paraId="16893741" w14:textId="44898E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172,28%</w:t>
            </w:r>
          </w:p>
        </w:tc>
        <w:tc>
          <w:tcPr>
            <w:tcW w:w="960" w:type="dxa"/>
            <w:shd w:val="clear" w:color="auto" w:fill="F2F2F2"/>
          </w:tcPr>
          <w:p w14:paraId="29197036" w14:textId="6C3F4B1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77,53%</w:t>
            </w:r>
          </w:p>
        </w:tc>
      </w:tr>
      <w:tr w:rsidR="00856DF7" w:rsidRPr="00856DF7" w14:paraId="4EA2D92D" w14:textId="77777777" w:rsidTr="00856DF7">
        <w:tc>
          <w:tcPr>
            <w:tcW w:w="4211" w:type="dxa"/>
            <w:shd w:val="clear" w:color="auto" w:fill="F2F2F2"/>
          </w:tcPr>
          <w:p w14:paraId="00A0EB1F" w14:textId="5872680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68A5FB" w14:textId="380EB5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F2F2F2"/>
          </w:tcPr>
          <w:p w14:paraId="21B45DFC" w14:textId="2742D1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F865CA6" w14:textId="497E9C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46.515,60</w:t>
            </w:r>
          </w:p>
        </w:tc>
        <w:tc>
          <w:tcPr>
            <w:tcW w:w="960" w:type="dxa"/>
            <w:shd w:val="clear" w:color="auto" w:fill="F2F2F2"/>
          </w:tcPr>
          <w:p w14:paraId="009D0674" w14:textId="194A4A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172,28%</w:t>
            </w:r>
          </w:p>
        </w:tc>
        <w:tc>
          <w:tcPr>
            <w:tcW w:w="960" w:type="dxa"/>
            <w:shd w:val="clear" w:color="auto" w:fill="F2F2F2"/>
          </w:tcPr>
          <w:p w14:paraId="230D41D2" w14:textId="520DCF0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77,53%</w:t>
            </w:r>
          </w:p>
        </w:tc>
      </w:tr>
      <w:tr w:rsidR="00856DF7" w:rsidRPr="00856DF7" w14:paraId="433AF180" w14:textId="77777777" w:rsidTr="00856DF7">
        <w:tc>
          <w:tcPr>
            <w:tcW w:w="4211" w:type="dxa"/>
            <w:shd w:val="clear" w:color="auto" w:fill="F2F2F2"/>
          </w:tcPr>
          <w:p w14:paraId="11787548" w14:textId="474F9AA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3808BF" w14:textId="53ED13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F2F2F2"/>
          </w:tcPr>
          <w:p w14:paraId="61B46D1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C8EB4F" w14:textId="490267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46.515,60</w:t>
            </w:r>
          </w:p>
        </w:tc>
        <w:tc>
          <w:tcPr>
            <w:tcW w:w="960" w:type="dxa"/>
            <w:shd w:val="clear" w:color="auto" w:fill="F2F2F2"/>
          </w:tcPr>
          <w:p w14:paraId="73F81023" w14:textId="7C465C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172,28%</w:t>
            </w:r>
          </w:p>
        </w:tc>
        <w:tc>
          <w:tcPr>
            <w:tcW w:w="960" w:type="dxa"/>
            <w:shd w:val="clear" w:color="auto" w:fill="F2F2F2"/>
          </w:tcPr>
          <w:p w14:paraId="0E8FF1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A9FDA16" w14:textId="77777777" w:rsidTr="00856DF7">
        <w:tc>
          <w:tcPr>
            <w:tcW w:w="4211" w:type="dxa"/>
          </w:tcPr>
          <w:p w14:paraId="288AC0C7" w14:textId="717E57C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E1262B0" w14:textId="16F978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27.000,77</w:t>
            </w:r>
          </w:p>
        </w:tc>
        <w:tc>
          <w:tcPr>
            <w:tcW w:w="1300" w:type="dxa"/>
          </w:tcPr>
          <w:p w14:paraId="5260F65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D66F58" w14:textId="7B845A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46.515,60</w:t>
            </w:r>
          </w:p>
        </w:tc>
        <w:tc>
          <w:tcPr>
            <w:tcW w:w="960" w:type="dxa"/>
          </w:tcPr>
          <w:p w14:paraId="797A6EB6" w14:textId="1F88EA6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172,28%</w:t>
            </w:r>
          </w:p>
        </w:tc>
        <w:tc>
          <w:tcPr>
            <w:tcW w:w="960" w:type="dxa"/>
          </w:tcPr>
          <w:p w14:paraId="68F6441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69C3527" w14:textId="77777777" w:rsidTr="00856DF7">
        <w:tc>
          <w:tcPr>
            <w:tcW w:w="4211" w:type="dxa"/>
            <w:shd w:val="clear" w:color="auto" w:fill="CBFFCB"/>
          </w:tcPr>
          <w:p w14:paraId="31760CFE" w14:textId="31AFC36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8DD3F4C" w14:textId="3EE917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CBFFCB"/>
          </w:tcPr>
          <w:p w14:paraId="7AD203F9" w14:textId="0F382A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CBFFCB"/>
          </w:tcPr>
          <w:p w14:paraId="65EF5E97" w14:textId="78D199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4.883,36</w:t>
            </w:r>
          </w:p>
        </w:tc>
        <w:tc>
          <w:tcPr>
            <w:tcW w:w="960" w:type="dxa"/>
            <w:shd w:val="clear" w:color="auto" w:fill="CBFFCB"/>
          </w:tcPr>
          <w:p w14:paraId="2B0CBFDE" w14:textId="1C094A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200,50%</w:t>
            </w:r>
          </w:p>
        </w:tc>
        <w:tc>
          <w:tcPr>
            <w:tcW w:w="960" w:type="dxa"/>
            <w:shd w:val="clear" w:color="auto" w:fill="CBFFCB"/>
          </w:tcPr>
          <w:p w14:paraId="2329688A" w14:textId="2B6970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26,40%</w:t>
            </w:r>
          </w:p>
        </w:tc>
      </w:tr>
      <w:tr w:rsidR="00856DF7" w:rsidRPr="00856DF7" w14:paraId="0AA2413C" w14:textId="77777777" w:rsidTr="00856DF7">
        <w:tc>
          <w:tcPr>
            <w:tcW w:w="4211" w:type="dxa"/>
            <w:shd w:val="clear" w:color="auto" w:fill="F2F2F2"/>
          </w:tcPr>
          <w:p w14:paraId="0FB7E7C5" w14:textId="0DAD459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432804" w14:textId="4B5334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F2F2F2"/>
          </w:tcPr>
          <w:p w14:paraId="3462E4D1" w14:textId="5202B4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50F0E4B7" w14:textId="4CD41B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4.883,36</w:t>
            </w:r>
          </w:p>
        </w:tc>
        <w:tc>
          <w:tcPr>
            <w:tcW w:w="960" w:type="dxa"/>
            <w:shd w:val="clear" w:color="auto" w:fill="F2F2F2"/>
          </w:tcPr>
          <w:p w14:paraId="44832290" w14:textId="002DC9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200,50%</w:t>
            </w:r>
          </w:p>
        </w:tc>
        <w:tc>
          <w:tcPr>
            <w:tcW w:w="960" w:type="dxa"/>
            <w:shd w:val="clear" w:color="auto" w:fill="F2F2F2"/>
          </w:tcPr>
          <w:p w14:paraId="75D1BF3B" w14:textId="778682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26,40%</w:t>
            </w:r>
          </w:p>
        </w:tc>
      </w:tr>
      <w:tr w:rsidR="00856DF7" w:rsidRPr="00856DF7" w14:paraId="6989BF73" w14:textId="77777777" w:rsidTr="00856DF7">
        <w:tc>
          <w:tcPr>
            <w:tcW w:w="4211" w:type="dxa"/>
            <w:shd w:val="clear" w:color="auto" w:fill="F2F2F2"/>
          </w:tcPr>
          <w:p w14:paraId="76E9CE80" w14:textId="6482910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A3F798" w14:textId="00032C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F2F2F2"/>
          </w:tcPr>
          <w:p w14:paraId="675E35B1" w14:textId="14DEBF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243EBF57" w14:textId="405D28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4.883,36</w:t>
            </w:r>
          </w:p>
        </w:tc>
        <w:tc>
          <w:tcPr>
            <w:tcW w:w="960" w:type="dxa"/>
            <w:shd w:val="clear" w:color="auto" w:fill="F2F2F2"/>
          </w:tcPr>
          <w:p w14:paraId="163F36A3" w14:textId="50F2A9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200,50%</w:t>
            </w:r>
          </w:p>
        </w:tc>
        <w:tc>
          <w:tcPr>
            <w:tcW w:w="960" w:type="dxa"/>
            <w:shd w:val="clear" w:color="auto" w:fill="F2F2F2"/>
          </w:tcPr>
          <w:p w14:paraId="121FD060" w14:textId="086932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26,40%</w:t>
            </w:r>
          </w:p>
        </w:tc>
      </w:tr>
      <w:tr w:rsidR="00856DF7" w:rsidRPr="00856DF7" w14:paraId="0BFBFD49" w14:textId="77777777" w:rsidTr="00856DF7">
        <w:tc>
          <w:tcPr>
            <w:tcW w:w="4211" w:type="dxa"/>
            <w:shd w:val="clear" w:color="auto" w:fill="F2F2F2"/>
          </w:tcPr>
          <w:p w14:paraId="03D8791E" w14:textId="5D309E4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2AB2641" w14:textId="2D35E67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F2F2F2"/>
          </w:tcPr>
          <w:p w14:paraId="1AE7417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C822E4" w14:textId="07D610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3.126,25</w:t>
            </w:r>
          </w:p>
        </w:tc>
        <w:tc>
          <w:tcPr>
            <w:tcW w:w="960" w:type="dxa"/>
            <w:shd w:val="clear" w:color="auto" w:fill="F2F2F2"/>
          </w:tcPr>
          <w:p w14:paraId="7CEF4D6E" w14:textId="3A5093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128,36%</w:t>
            </w:r>
          </w:p>
        </w:tc>
        <w:tc>
          <w:tcPr>
            <w:tcW w:w="960" w:type="dxa"/>
            <w:shd w:val="clear" w:color="auto" w:fill="F2F2F2"/>
          </w:tcPr>
          <w:p w14:paraId="037A758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25E3FF9" w14:textId="77777777" w:rsidTr="00856DF7">
        <w:tc>
          <w:tcPr>
            <w:tcW w:w="4211" w:type="dxa"/>
          </w:tcPr>
          <w:p w14:paraId="0B207CD9" w14:textId="64C8FE2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862517E" w14:textId="0DCB48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2.435,62</w:t>
            </w:r>
          </w:p>
        </w:tc>
        <w:tc>
          <w:tcPr>
            <w:tcW w:w="1300" w:type="dxa"/>
          </w:tcPr>
          <w:p w14:paraId="6EDD459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C44ECF" w14:textId="4AA58B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3.126,25</w:t>
            </w:r>
          </w:p>
        </w:tc>
        <w:tc>
          <w:tcPr>
            <w:tcW w:w="960" w:type="dxa"/>
          </w:tcPr>
          <w:p w14:paraId="3B102CA6" w14:textId="4BEA952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128,36%</w:t>
            </w:r>
          </w:p>
        </w:tc>
        <w:tc>
          <w:tcPr>
            <w:tcW w:w="960" w:type="dxa"/>
          </w:tcPr>
          <w:p w14:paraId="768DA0C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FC7D3FF" w14:textId="77777777" w:rsidTr="00856DF7">
        <w:tc>
          <w:tcPr>
            <w:tcW w:w="4211" w:type="dxa"/>
            <w:shd w:val="clear" w:color="auto" w:fill="F2F2F2"/>
          </w:tcPr>
          <w:p w14:paraId="49D7FAF8" w14:textId="101CB90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C3E7FD" w14:textId="38F3F2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7C45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23A840" w14:textId="01A25D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1.757,11</w:t>
            </w:r>
          </w:p>
        </w:tc>
        <w:tc>
          <w:tcPr>
            <w:tcW w:w="960" w:type="dxa"/>
            <w:shd w:val="clear" w:color="auto" w:fill="F2F2F2"/>
          </w:tcPr>
          <w:p w14:paraId="6CFA82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5A49A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79F719E" w14:textId="77777777" w:rsidTr="00856DF7">
        <w:tc>
          <w:tcPr>
            <w:tcW w:w="4211" w:type="dxa"/>
          </w:tcPr>
          <w:p w14:paraId="16414294" w14:textId="3AD6C41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0A3F3E4" w14:textId="5C2E87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D060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188C95" w14:textId="000B09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1.757,11</w:t>
            </w:r>
          </w:p>
        </w:tc>
        <w:tc>
          <w:tcPr>
            <w:tcW w:w="960" w:type="dxa"/>
          </w:tcPr>
          <w:p w14:paraId="15D6068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C506B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D469236" w14:textId="77777777" w:rsidTr="00856DF7">
        <w:tc>
          <w:tcPr>
            <w:tcW w:w="4211" w:type="dxa"/>
            <w:shd w:val="clear" w:color="auto" w:fill="CBFFCB"/>
          </w:tcPr>
          <w:p w14:paraId="4C90F518" w14:textId="5763E76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01786C6" w14:textId="2EB02B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9.607,22</w:t>
            </w:r>
          </w:p>
        </w:tc>
        <w:tc>
          <w:tcPr>
            <w:tcW w:w="1300" w:type="dxa"/>
            <w:shd w:val="clear" w:color="auto" w:fill="CBFFCB"/>
          </w:tcPr>
          <w:p w14:paraId="519A5569" w14:textId="378E82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CBFFCB"/>
          </w:tcPr>
          <w:p w14:paraId="28CB842C" w14:textId="711F96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12.750,87</w:t>
            </w:r>
          </w:p>
        </w:tc>
        <w:tc>
          <w:tcPr>
            <w:tcW w:w="960" w:type="dxa"/>
            <w:shd w:val="clear" w:color="auto" w:fill="CBFFCB"/>
          </w:tcPr>
          <w:p w14:paraId="229A5C76" w14:textId="63DF35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132,72%</w:t>
            </w:r>
          </w:p>
        </w:tc>
        <w:tc>
          <w:tcPr>
            <w:tcW w:w="960" w:type="dxa"/>
            <w:shd w:val="clear" w:color="auto" w:fill="CBFFCB"/>
          </w:tcPr>
          <w:p w14:paraId="16D9D17E" w14:textId="050DA17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41,81%</w:t>
            </w:r>
          </w:p>
        </w:tc>
      </w:tr>
      <w:tr w:rsidR="00856DF7" w:rsidRPr="00856DF7" w14:paraId="572FD097" w14:textId="77777777" w:rsidTr="00856DF7">
        <w:tc>
          <w:tcPr>
            <w:tcW w:w="4211" w:type="dxa"/>
            <w:shd w:val="clear" w:color="auto" w:fill="F2F2F2"/>
          </w:tcPr>
          <w:p w14:paraId="1BF0728B" w14:textId="606217A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670C6B" w14:textId="2E3269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1300" w:type="dxa"/>
            <w:shd w:val="clear" w:color="auto" w:fill="F2F2F2"/>
          </w:tcPr>
          <w:p w14:paraId="76546179" w14:textId="5F17EB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1E2C61DC" w14:textId="33BAB4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11.775,87</w:t>
            </w:r>
          </w:p>
        </w:tc>
        <w:tc>
          <w:tcPr>
            <w:tcW w:w="960" w:type="dxa"/>
            <w:shd w:val="clear" w:color="auto" w:fill="F2F2F2"/>
          </w:tcPr>
          <w:p w14:paraId="27B2F4FD" w14:textId="1C9E32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197,91%</w:t>
            </w:r>
          </w:p>
        </w:tc>
        <w:tc>
          <w:tcPr>
            <w:tcW w:w="960" w:type="dxa"/>
            <w:shd w:val="clear" w:color="auto" w:fill="F2F2F2"/>
          </w:tcPr>
          <w:p w14:paraId="176D4D01" w14:textId="7C11CA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42,82%</w:t>
            </w:r>
          </w:p>
        </w:tc>
      </w:tr>
      <w:tr w:rsidR="00856DF7" w:rsidRPr="00856DF7" w14:paraId="1D8669AA" w14:textId="77777777" w:rsidTr="00856DF7">
        <w:tc>
          <w:tcPr>
            <w:tcW w:w="4211" w:type="dxa"/>
            <w:shd w:val="clear" w:color="auto" w:fill="F2F2F2"/>
          </w:tcPr>
          <w:p w14:paraId="6AF5A5CE" w14:textId="4890503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E6C52C" w14:textId="6361FC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1300" w:type="dxa"/>
            <w:shd w:val="clear" w:color="auto" w:fill="F2F2F2"/>
          </w:tcPr>
          <w:p w14:paraId="6C271434" w14:textId="41323E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323F0C66" w14:textId="3FA541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11.775,87</w:t>
            </w:r>
          </w:p>
        </w:tc>
        <w:tc>
          <w:tcPr>
            <w:tcW w:w="960" w:type="dxa"/>
            <w:shd w:val="clear" w:color="auto" w:fill="F2F2F2"/>
          </w:tcPr>
          <w:p w14:paraId="37CB621F" w14:textId="41C6DEB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197,91%</w:t>
            </w:r>
          </w:p>
        </w:tc>
        <w:tc>
          <w:tcPr>
            <w:tcW w:w="960" w:type="dxa"/>
            <w:shd w:val="clear" w:color="auto" w:fill="F2F2F2"/>
          </w:tcPr>
          <w:p w14:paraId="10801A87" w14:textId="055B18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42,82%</w:t>
            </w:r>
          </w:p>
        </w:tc>
      </w:tr>
      <w:tr w:rsidR="00856DF7" w:rsidRPr="00856DF7" w14:paraId="6D35A22A" w14:textId="77777777" w:rsidTr="00856DF7">
        <w:tc>
          <w:tcPr>
            <w:tcW w:w="4211" w:type="dxa"/>
            <w:shd w:val="clear" w:color="auto" w:fill="F2F2F2"/>
          </w:tcPr>
          <w:p w14:paraId="60155939" w14:textId="3D9B111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E0CCDEE" w14:textId="00EB14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44DE5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131A0F" w14:textId="558972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3.185,36</w:t>
            </w:r>
          </w:p>
        </w:tc>
        <w:tc>
          <w:tcPr>
            <w:tcW w:w="960" w:type="dxa"/>
            <w:shd w:val="clear" w:color="auto" w:fill="F2F2F2"/>
          </w:tcPr>
          <w:p w14:paraId="2CDB727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C3F2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C89B3AA" w14:textId="77777777" w:rsidTr="00856DF7">
        <w:tc>
          <w:tcPr>
            <w:tcW w:w="4211" w:type="dxa"/>
          </w:tcPr>
          <w:p w14:paraId="1FA15078" w14:textId="09BE4C1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A98BCAD" w14:textId="6478E1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8AEB5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739F82" w14:textId="0C69DD8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3.185,36</w:t>
            </w:r>
          </w:p>
        </w:tc>
        <w:tc>
          <w:tcPr>
            <w:tcW w:w="960" w:type="dxa"/>
          </w:tcPr>
          <w:p w14:paraId="4ABB007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0D9E9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B814E55" w14:textId="77777777" w:rsidTr="00856DF7">
        <w:tc>
          <w:tcPr>
            <w:tcW w:w="4211" w:type="dxa"/>
            <w:shd w:val="clear" w:color="auto" w:fill="F2F2F2"/>
          </w:tcPr>
          <w:p w14:paraId="69050916" w14:textId="4AA6C38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13A715B" w14:textId="7AA727A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1300" w:type="dxa"/>
            <w:shd w:val="clear" w:color="auto" w:fill="F2F2F2"/>
          </w:tcPr>
          <w:p w14:paraId="3A1B53C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6AAB9A" w14:textId="79A8C1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8.590,51</w:t>
            </w:r>
          </w:p>
        </w:tc>
        <w:tc>
          <w:tcPr>
            <w:tcW w:w="960" w:type="dxa"/>
            <w:shd w:val="clear" w:color="auto" w:fill="F2F2F2"/>
          </w:tcPr>
          <w:p w14:paraId="284606DE" w14:textId="5A134BB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144,37%</w:t>
            </w:r>
          </w:p>
        </w:tc>
        <w:tc>
          <w:tcPr>
            <w:tcW w:w="960" w:type="dxa"/>
            <w:shd w:val="clear" w:color="auto" w:fill="F2F2F2"/>
          </w:tcPr>
          <w:p w14:paraId="218236E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D6F97B" w14:textId="77777777" w:rsidTr="00856DF7">
        <w:tc>
          <w:tcPr>
            <w:tcW w:w="4211" w:type="dxa"/>
          </w:tcPr>
          <w:p w14:paraId="10E03E02" w14:textId="792DD84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5B7902C" w14:textId="6ECEC1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5.950,25</w:t>
            </w:r>
          </w:p>
        </w:tc>
        <w:tc>
          <w:tcPr>
            <w:tcW w:w="1300" w:type="dxa"/>
          </w:tcPr>
          <w:p w14:paraId="6E2299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625329" w14:textId="0CD5F4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8.590,51</w:t>
            </w:r>
          </w:p>
        </w:tc>
        <w:tc>
          <w:tcPr>
            <w:tcW w:w="960" w:type="dxa"/>
          </w:tcPr>
          <w:p w14:paraId="171D25BD" w14:textId="070357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144,37%</w:t>
            </w:r>
          </w:p>
        </w:tc>
        <w:tc>
          <w:tcPr>
            <w:tcW w:w="960" w:type="dxa"/>
          </w:tcPr>
          <w:p w14:paraId="543D6EF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F12FCDB" w14:textId="77777777" w:rsidTr="00856DF7">
        <w:tc>
          <w:tcPr>
            <w:tcW w:w="4211" w:type="dxa"/>
            <w:shd w:val="clear" w:color="auto" w:fill="F2F2F2"/>
          </w:tcPr>
          <w:p w14:paraId="5AE3EAB6" w14:textId="067B188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B02241" w14:textId="3B68CB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  <w:shd w:val="clear" w:color="auto" w:fill="F2F2F2"/>
          </w:tcPr>
          <w:p w14:paraId="241F0529" w14:textId="3E40EF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515BEF3" w14:textId="5C1DED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3E4B4DF0" w14:textId="031BF6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26,66%</w:t>
            </w:r>
          </w:p>
        </w:tc>
        <w:tc>
          <w:tcPr>
            <w:tcW w:w="960" w:type="dxa"/>
            <w:shd w:val="clear" w:color="auto" w:fill="F2F2F2"/>
          </w:tcPr>
          <w:p w14:paraId="69F9CBF9" w14:textId="62DD78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32,50%</w:t>
            </w:r>
          </w:p>
        </w:tc>
      </w:tr>
      <w:tr w:rsidR="00856DF7" w:rsidRPr="00856DF7" w14:paraId="47B6753E" w14:textId="77777777" w:rsidTr="00856DF7">
        <w:tc>
          <w:tcPr>
            <w:tcW w:w="4211" w:type="dxa"/>
            <w:shd w:val="clear" w:color="auto" w:fill="F2F2F2"/>
          </w:tcPr>
          <w:p w14:paraId="122A215D" w14:textId="3DBCB24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4EA9B3" w14:textId="0B0F1C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  <w:shd w:val="clear" w:color="auto" w:fill="F2F2F2"/>
          </w:tcPr>
          <w:p w14:paraId="65D12BB7" w14:textId="5DBA31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486F6B4" w14:textId="4AFA01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68B32E75" w14:textId="74106E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26,66%</w:t>
            </w:r>
          </w:p>
        </w:tc>
        <w:tc>
          <w:tcPr>
            <w:tcW w:w="960" w:type="dxa"/>
            <w:shd w:val="clear" w:color="auto" w:fill="F2F2F2"/>
          </w:tcPr>
          <w:p w14:paraId="3D0A1AE4" w14:textId="355C4C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32,50%</w:t>
            </w:r>
          </w:p>
        </w:tc>
      </w:tr>
      <w:tr w:rsidR="00856DF7" w:rsidRPr="00856DF7" w14:paraId="42BD14DA" w14:textId="77777777" w:rsidTr="00856DF7">
        <w:tc>
          <w:tcPr>
            <w:tcW w:w="4211" w:type="dxa"/>
            <w:shd w:val="clear" w:color="auto" w:fill="F2F2F2"/>
          </w:tcPr>
          <w:p w14:paraId="2D1E06BF" w14:textId="6AD5D25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3F5873B" w14:textId="27F29F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  <w:shd w:val="clear" w:color="auto" w:fill="F2F2F2"/>
          </w:tcPr>
          <w:p w14:paraId="2D51C4F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FE0C2D" w14:textId="21ED54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  <w:shd w:val="clear" w:color="auto" w:fill="F2F2F2"/>
          </w:tcPr>
          <w:p w14:paraId="1125E907" w14:textId="28D0C9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26,66%</w:t>
            </w:r>
          </w:p>
        </w:tc>
        <w:tc>
          <w:tcPr>
            <w:tcW w:w="960" w:type="dxa"/>
            <w:shd w:val="clear" w:color="auto" w:fill="F2F2F2"/>
          </w:tcPr>
          <w:p w14:paraId="76695A6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E2A4F98" w14:textId="77777777" w:rsidTr="00856DF7">
        <w:tc>
          <w:tcPr>
            <w:tcW w:w="4211" w:type="dxa"/>
          </w:tcPr>
          <w:p w14:paraId="161A12C2" w14:textId="083C2D0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14E62D7" w14:textId="0797F88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</w:tcPr>
          <w:p w14:paraId="373274B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B4B3E7" w14:textId="6C251E9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975,00</w:t>
            </w:r>
          </w:p>
        </w:tc>
        <w:tc>
          <w:tcPr>
            <w:tcW w:w="960" w:type="dxa"/>
          </w:tcPr>
          <w:p w14:paraId="206669EE" w14:textId="67145E4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26,66%</w:t>
            </w:r>
          </w:p>
        </w:tc>
        <w:tc>
          <w:tcPr>
            <w:tcW w:w="960" w:type="dxa"/>
          </w:tcPr>
          <w:p w14:paraId="13FA8E1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D2DA6F9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6A89E18" w14:textId="3B6B96A5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C5D4E4" w14:textId="297EF8E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719.963,32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84DDF5" w14:textId="071FA24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647.000,00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43E383" w14:textId="63A0D73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442.950,54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C7BD476" w14:textId="2C6CD13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61,52%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926B5E" w14:textId="65A1FC7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68,46%</w:t>
            </w:r>
          </w:p>
        </w:tc>
      </w:tr>
      <w:tr w:rsidR="00856DF7" w:rsidRPr="00856DF7" w14:paraId="23A96F55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9C547ED" w14:textId="3620CE4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K400115 IZGRADNJA- DJEČJI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515C1" w14:textId="2396F8D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071F9" w14:textId="71D5825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0FD4E" w14:textId="26F6E1F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A2546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B8BF7A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7733CFB0" w14:textId="77777777" w:rsidTr="00856DF7">
        <w:tc>
          <w:tcPr>
            <w:tcW w:w="4211" w:type="dxa"/>
            <w:shd w:val="clear" w:color="auto" w:fill="CBFFCB"/>
          </w:tcPr>
          <w:p w14:paraId="05FFEF51" w14:textId="19B3848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8CA46F" w14:textId="16F016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CFE08" w14:textId="13ADFF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A4C39" w14:textId="152E23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4B265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098B5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21A14826" w14:textId="77777777" w:rsidTr="00856DF7">
        <w:tc>
          <w:tcPr>
            <w:tcW w:w="4211" w:type="dxa"/>
            <w:shd w:val="clear" w:color="auto" w:fill="F2F2F2"/>
          </w:tcPr>
          <w:p w14:paraId="077F6E4D" w14:textId="43599C5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B722E4" w14:textId="5FCF9A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25109" w14:textId="3A73C66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B6F55" w14:textId="069036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DAD8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09EA8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4C9015F" w14:textId="77777777" w:rsidTr="00856DF7">
        <w:tc>
          <w:tcPr>
            <w:tcW w:w="4211" w:type="dxa"/>
            <w:shd w:val="clear" w:color="auto" w:fill="F2F2F2"/>
          </w:tcPr>
          <w:p w14:paraId="0DD0E17F" w14:textId="6E466E6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677FCF" w14:textId="1F065D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EE44B" w14:textId="524D43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A8DEA5" w14:textId="792D1E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72522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C5B54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4D4FA6" w14:textId="77777777" w:rsidTr="00856DF7">
        <w:tc>
          <w:tcPr>
            <w:tcW w:w="4211" w:type="dxa"/>
            <w:shd w:val="clear" w:color="auto" w:fill="F2F2F2"/>
          </w:tcPr>
          <w:p w14:paraId="77A05953" w14:textId="04F57FC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D8FB671" w14:textId="5934B5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56FF7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936015" w14:textId="56338E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D9D62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FA604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ACE895C" w14:textId="77777777" w:rsidTr="00856DF7">
        <w:tc>
          <w:tcPr>
            <w:tcW w:w="4211" w:type="dxa"/>
          </w:tcPr>
          <w:p w14:paraId="7CE659FD" w14:textId="20786F2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C1735E6" w14:textId="474D181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7B7D1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7BA317" w14:textId="73A2EE6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2C96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8C05F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79A1BF9" w14:textId="77777777" w:rsidTr="00856DF7">
        <w:tc>
          <w:tcPr>
            <w:tcW w:w="4211" w:type="dxa"/>
            <w:shd w:val="clear" w:color="auto" w:fill="CBFFCB"/>
          </w:tcPr>
          <w:p w14:paraId="01EF8123" w14:textId="7E2FF09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39BAE2" w14:textId="102E39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C35F86" w14:textId="58586A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3465FB" w14:textId="52F5E2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3920E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EB02C2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329843AB" w14:textId="77777777" w:rsidTr="00856DF7">
        <w:tc>
          <w:tcPr>
            <w:tcW w:w="4211" w:type="dxa"/>
            <w:shd w:val="clear" w:color="auto" w:fill="F2F2F2"/>
          </w:tcPr>
          <w:p w14:paraId="6E8925E4" w14:textId="1668B9E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7F7F7C" w14:textId="4AAFE6D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4A8201" w14:textId="5938D5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A1E8D" w14:textId="746B01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22FE4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82021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967578F" w14:textId="77777777" w:rsidTr="00856DF7">
        <w:tc>
          <w:tcPr>
            <w:tcW w:w="4211" w:type="dxa"/>
            <w:shd w:val="clear" w:color="auto" w:fill="F2F2F2"/>
          </w:tcPr>
          <w:p w14:paraId="1D424F28" w14:textId="7C96C15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E38215" w14:textId="3E852AB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021D39" w14:textId="15C544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7D305" w14:textId="4BD7BF1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D7535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A3FE8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743DFAB" w14:textId="77777777" w:rsidTr="00856DF7">
        <w:tc>
          <w:tcPr>
            <w:tcW w:w="4211" w:type="dxa"/>
            <w:shd w:val="clear" w:color="auto" w:fill="F2F2F2"/>
          </w:tcPr>
          <w:p w14:paraId="7246FCF2" w14:textId="01E8985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862CD1F" w14:textId="5327EB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3E5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746EAD" w14:textId="3D8F42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C69E1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ACB26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3A7ECE3" w14:textId="77777777" w:rsidTr="00856DF7">
        <w:tc>
          <w:tcPr>
            <w:tcW w:w="4211" w:type="dxa"/>
          </w:tcPr>
          <w:p w14:paraId="3E2C61BD" w14:textId="1C37AA3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7AE545F" w14:textId="1E88D8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E789A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83D36" w14:textId="02E9FAF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70F1E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FDB22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B2D439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A497D4" w14:textId="5286CD20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19068" w14:textId="1878133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75.228,05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DD14E" w14:textId="5186604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8369E9" w14:textId="2B2947B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87.817,88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8301E8" w14:textId="69B0CD8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116,74%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ED2190" w14:textId="3EC8DD8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54,89%</w:t>
            </w:r>
          </w:p>
        </w:tc>
      </w:tr>
      <w:tr w:rsidR="00856DF7" w:rsidRPr="00856DF7" w14:paraId="663BDFF9" w14:textId="77777777" w:rsidTr="00856DF7">
        <w:tc>
          <w:tcPr>
            <w:tcW w:w="4211" w:type="dxa"/>
            <w:shd w:val="clear" w:color="auto" w:fill="CBFFCB"/>
          </w:tcPr>
          <w:p w14:paraId="201D79F6" w14:textId="220C4F2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DC9F78" w14:textId="4D45D3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CBFFCB"/>
          </w:tcPr>
          <w:p w14:paraId="1BDE94EA" w14:textId="0ADC30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CBFFCB"/>
          </w:tcPr>
          <w:p w14:paraId="45039213" w14:textId="3C2F19B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70.092,88</w:t>
            </w:r>
          </w:p>
        </w:tc>
        <w:tc>
          <w:tcPr>
            <w:tcW w:w="960" w:type="dxa"/>
            <w:shd w:val="clear" w:color="auto" w:fill="CBFFCB"/>
          </w:tcPr>
          <w:p w14:paraId="3507BE2A" w14:textId="75FB20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140,17%</w:t>
            </w:r>
          </w:p>
        </w:tc>
        <w:tc>
          <w:tcPr>
            <w:tcW w:w="960" w:type="dxa"/>
            <w:shd w:val="clear" w:color="auto" w:fill="CBFFCB"/>
          </w:tcPr>
          <w:p w14:paraId="0517343E" w14:textId="3E1BD6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56,07%</w:t>
            </w:r>
          </w:p>
        </w:tc>
      </w:tr>
      <w:tr w:rsidR="00856DF7" w:rsidRPr="00856DF7" w14:paraId="6B799E52" w14:textId="77777777" w:rsidTr="00856DF7">
        <w:tc>
          <w:tcPr>
            <w:tcW w:w="4211" w:type="dxa"/>
            <w:shd w:val="clear" w:color="auto" w:fill="F2F2F2"/>
          </w:tcPr>
          <w:p w14:paraId="7C517F2F" w14:textId="33BBB35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8938D7" w14:textId="42DCCF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F2F2F2"/>
          </w:tcPr>
          <w:p w14:paraId="7456793A" w14:textId="2C02DE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3475A034" w14:textId="051A34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70.092,88</w:t>
            </w:r>
          </w:p>
        </w:tc>
        <w:tc>
          <w:tcPr>
            <w:tcW w:w="960" w:type="dxa"/>
            <w:shd w:val="clear" w:color="auto" w:fill="F2F2F2"/>
          </w:tcPr>
          <w:p w14:paraId="1F8FC7BB" w14:textId="59640A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140,17%</w:t>
            </w:r>
          </w:p>
        </w:tc>
        <w:tc>
          <w:tcPr>
            <w:tcW w:w="960" w:type="dxa"/>
            <w:shd w:val="clear" w:color="auto" w:fill="F2F2F2"/>
          </w:tcPr>
          <w:p w14:paraId="69EE066E" w14:textId="6DFA2DF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56,07%</w:t>
            </w:r>
          </w:p>
        </w:tc>
      </w:tr>
      <w:tr w:rsidR="00856DF7" w:rsidRPr="00856DF7" w14:paraId="505411B0" w14:textId="77777777" w:rsidTr="00856DF7">
        <w:tc>
          <w:tcPr>
            <w:tcW w:w="4211" w:type="dxa"/>
            <w:shd w:val="clear" w:color="auto" w:fill="F2F2F2"/>
          </w:tcPr>
          <w:p w14:paraId="5E9405F1" w14:textId="44377E2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FB4D9EC" w14:textId="1FEF89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F2F2F2"/>
          </w:tcPr>
          <w:p w14:paraId="081917BE" w14:textId="437F38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  <w:shd w:val="clear" w:color="auto" w:fill="F2F2F2"/>
          </w:tcPr>
          <w:p w14:paraId="45B081CE" w14:textId="029474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70.092,88</w:t>
            </w:r>
          </w:p>
        </w:tc>
        <w:tc>
          <w:tcPr>
            <w:tcW w:w="960" w:type="dxa"/>
            <w:shd w:val="clear" w:color="auto" w:fill="F2F2F2"/>
          </w:tcPr>
          <w:p w14:paraId="1F709501" w14:textId="144FC3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140,17%</w:t>
            </w:r>
          </w:p>
        </w:tc>
        <w:tc>
          <w:tcPr>
            <w:tcW w:w="960" w:type="dxa"/>
            <w:shd w:val="clear" w:color="auto" w:fill="F2F2F2"/>
          </w:tcPr>
          <w:p w14:paraId="3D1100AF" w14:textId="5303CA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56,07%</w:t>
            </w:r>
          </w:p>
        </w:tc>
      </w:tr>
      <w:tr w:rsidR="00856DF7" w:rsidRPr="00856DF7" w14:paraId="1B6767CB" w14:textId="77777777" w:rsidTr="00856DF7">
        <w:tc>
          <w:tcPr>
            <w:tcW w:w="4211" w:type="dxa"/>
            <w:shd w:val="clear" w:color="auto" w:fill="F2F2F2"/>
          </w:tcPr>
          <w:p w14:paraId="022A06B2" w14:textId="6905A91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214F8AC5" w14:textId="1934C9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F2F2F2"/>
          </w:tcPr>
          <w:p w14:paraId="038B729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B73511" w14:textId="191393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70.092,88</w:t>
            </w:r>
          </w:p>
        </w:tc>
        <w:tc>
          <w:tcPr>
            <w:tcW w:w="960" w:type="dxa"/>
            <w:shd w:val="clear" w:color="auto" w:fill="F2F2F2"/>
          </w:tcPr>
          <w:p w14:paraId="6A7B8179" w14:textId="1F118A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140,17%</w:t>
            </w:r>
          </w:p>
        </w:tc>
        <w:tc>
          <w:tcPr>
            <w:tcW w:w="960" w:type="dxa"/>
            <w:shd w:val="clear" w:color="auto" w:fill="F2F2F2"/>
          </w:tcPr>
          <w:p w14:paraId="1F22F6E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BF6955C" w14:textId="77777777" w:rsidTr="00856DF7">
        <w:tc>
          <w:tcPr>
            <w:tcW w:w="4211" w:type="dxa"/>
          </w:tcPr>
          <w:p w14:paraId="26DA047C" w14:textId="4DCCD48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14EADD1F" w14:textId="4601D3F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50.006,19</w:t>
            </w:r>
          </w:p>
        </w:tc>
        <w:tc>
          <w:tcPr>
            <w:tcW w:w="1300" w:type="dxa"/>
          </w:tcPr>
          <w:p w14:paraId="11319A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F16E86" w14:textId="4F2CDE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70.092,88</w:t>
            </w:r>
          </w:p>
        </w:tc>
        <w:tc>
          <w:tcPr>
            <w:tcW w:w="960" w:type="dxa"/>
          </w:tcPr>
          <w:p w14:paraId="6729E26B" w14:textId="076A64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140,17%</w:t>
            </w:r>
          </w:p>
        </w:tc>
        <w:tc>
          <w:tcPr>
            <w:tcW w:w="960" w:type="dxa"/>
          </w:tcPr>
          <w:p w14:paraId="4CE0179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0C0B06E" w14:textId="77777777" w:rsidTr="00856DF7">
        <w:tc>
          <w:tcPr>
            <w:tcW w:w="4211" w:type="dxa"/>
            <w:shd w:val="clear" w:color="auto" w:fill="CBFFCB"/>
          </w:tcPr>
          <w:p w14:paraId="4B39D5A6" w14:textId="6B3D38F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04C627E3" w14:textId="26C011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CBFFCB"/>
          </w:tcPr>
          <w:p w14:paraId="40F4D621" w14:textId="3162F8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0BC77F57" w14:textId="3CE80DC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17.725,00</w:t>
            </w:r>
          </w:p>
        </w:tc>
        <w:tc>
          <w:tcPr>
            <w:tcW w:w="960" w:type="dxa"/>
            <w:shd w:val="clear" w:color="auto" w:fill="CBFFCB"/>
          </w:tcPr>
          <w:p w14:paraId="7F6CEDCA" w14:textId="2D6653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70,28%</w:t>
            </w:r>
          </w:p>
        </w:tc>
        <w:tc>
          <w:tcPr>
            <w:tcW w:w="960" w:type="dxa"/>
            <w:shd w:val="clear" w:color="auto" w:fill="CBFFCB"/>
          </w:tcPr>
          <w:p w14:paraId="10EB5FA3" w14:textId="49ABBE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50,64%</w:t>
            </w:r>
          </w:p>
        </w:tc>
      </w:tr>
      <w:tr w:rsidR="00856DF7" w:rsidRPr="00856DF7" w14:paraId="46E7C82C" w14:textId="77777777" w:rsidTr="00856DF7">
        <w:tc>
          <w:tcPr>
            <w:tcW w:w="4211" w:type="dxa"/>
            <w:shd w:val="clear" w:color="auto" w:fill="F2F2F2"/>
          </w:tcPr>
          <w:p w14:paraId="066646E5" w14:textId="44F7273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BA8075" w14:textId="58A90E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F2F2F2"/>
          </w:tcPr>
          <w:p w14:paraId="39DEC3FF" w14:textId="6891A4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3211F005" w14:textId="3672A90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17.725,00</w:t>
            </w:r>
          </w:p>
        </w:tc>
        <w:tc>
          <w:tcPr>
            <w:tcW w:w="960" w:type="dxa"/>
            <w:shd w:val="clear" w:color="auto" w:fill="F2F2F2"/>
          </w:tcPr>
          <w:p w14:paraId="7531B63F" w14:textId="67CAE0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70,28%</w:t>
            </w:r>
          </w:p>
        </w:tc>
        <w:tc>
          <w:tcPr>
            <w:tcW w:w="960" w:type="dxa"/>
            <w:shd w:val="clear" w:color="auto" w:fill="F2F2F2"/>
          </w:tcPr>
          <w:p w14:paraId="0F298534" w14:textId="6D0099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50,64%</w:t>
            </w:r>
          </w:p>
        </w:tc>
      </w:tr>
      <w:tr w:rsidR="00856DF7" w:rsidRPr="00856DF7" w14:paraId="5EC98DF6" w14:textId="77777777" w:rsidTr="00856DF7">
        <w:tc>
          <w:tcPr>
            <w:tcW w:w="4211" w:type="dxa"/>
            <w:shd w:val="clear" w:color="auto" w:fill="F2F2F2"/>
          </w:tcPr>
          <w:p w14:paraId="7628292C" w14:textId="75580EA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C06D00" w14:textId="4E35FE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F2F2F2"/>
          </w:tcPr>
          <w:p w14:paraId="5A22881E" w14:textId="086E37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9CCCF1F" w14:textId="074486F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17.725,00</w:t>
            </w:r>
          </w:p>
        </w:tc>
        <w:tc>
          <w:tcPr>
            <w:tcW w:w="960" w:type="dxa"/>
            <w:shd w:val="clear" w:color="auto" w:fill="F2F2F2"/>
          </w:tcPr>
          <w:p w14:paraId="4132CB80" w14:textId="6AFA4C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70,28%</w:t>
            </w:r>
          </w:p>
        </w:tc>
        <w:tc>
          <w:tcPr>
            <w:tcW w:w="960" w:type="dxa"/>
            <w:shd w:val="clear" w:color="auto" w:fill="F2F2F2"/>
          </w:tcPr>
          <w:p w14:paraId="54B5D56D" w14:textId="1F605E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50,64%</w:t>
            </w:r>
          </w:p>
        </w:tc>
      </w:tr>
      <w:tr w:rsidR="00856DF7" w:rsidRPr="00856DF7" w14:paraId="1EEB5587" w14:textId="77777777" w:rsidTr="00856DF7">
        <w:tc>
          <w:tcPr>
            <w:tcW w:w="4211" w:type="dxa"/>
            <w:shd w:val="clear" w:color="auto" w:fill="F2F2F2"/>
          </w:tcPr>
          <w:p w14:paraId="0F0980AB" w14:textId="453CEBD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A99D491" w14:textId="4D3082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F2F2F2"/>
          </w:tcPr>
          <w:p w14:paraId="7A7CC49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8E05A9" w14:textId="58FC07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17.725,00</w:t>
            </w:r>
          </w:p>
        </w:tc>
        <w:tc>
          <w:tcPr>
            <w:tcW w:w="960" w:type="dxa"/>
            <w:shd w:val="clear" w:color="auto" w:fill="F2F2F2"/>
          </w:tcPr>
          <w:p w14:paraId="267BD82C" w14:textId="57CA9D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70,28%</w:t>
            </w:r>
          </w:p>
        </w:tc>
        <w:tc>
          <w:tcPr>
            <w:tcW w:w="960" w:type="dxa"/>
            <w:shd w:val="clear" w:color="auto" w:fill="F2F2F2"/>
          </w:tcPr>
          <w:p w14:paraId="7820D7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A3734A5" w14:textId="77777777" w:rsidTr="00856DF7">
        <w:tc>
          <w:tcPr>
            <w:tcW w:w="4211" w:type="dxa"/>
          </w:tcPr>
          <w:p w14:paraId="275913B7" w14:textId="52EB4B6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1F560982" w14:textId="27B951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25.221,86</w:t>
            </w:r>
          </w:p>
        </w:tc>
        <w:tc>
          <w:tcPr>
            <w:tcW w:w="1300" w:type="dxa"/>
          </w:tcPr>
          <w:p w14:paraId="42B7724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A7F486" w14:textId="0B8761A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17.725,00</w:t>
            </w:r>
          </w:p>
        </w:tc>
        <w:tc>
          <w:tcPr>
            <w:tcW w:w="960" w:type="dxa"/>
          </w:tcPr>
          <w:p w14:paraId="505C6D47" w14:textId="63B95A7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70,28%</w:t>
            </w:r>
          </w:p>
        </w:tc>
        <w:tc>
          <w:tcPr>
            <w:tcW w:w="960" w:type="dxa"/>
          </w:tcPr>
          <w:p w14:paraId="04D92A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172054" w14:textId="77777777" w:rsidTr="00856DF7">
        <w:tc>
          <w:tcPr>
            <w:tcW w:w="4211" w:type="dxa"/>
            <w:shd w:val="clear" w:color="auto" w:fill="CBFFCB"/>
          </w:tcPr>
          <w:p w14:paraId="51EC703B" w14:textId="66401CA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69A6F6E" w14:textId="4497AF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B1D3A9" w14:textId="0A35696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11C83F" w14:textId="3E1906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3BE8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0464D7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2BAF2A74" w14:textId="77777777" w:rsidTr="00856DF7">
        <w:tc>
          <w:tcPr>
            <w:tcW w:w="4211" w:type="dxa"/>
            <w:shd w:val="clear" w:color="auto" w:fill="F2F2F2"/>
          </w:tcPr>
          <w:p w14:paraId="7C5D662A" w14:textId="79FC615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255989" w14:textId="622FC94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E8B56A" w14:textId="5E48C3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845269" w14:textId="28891C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5A7B1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31C06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3EE36CE" w14:textId="77777777" w:rsidTr="00856DF7">
        <w:tc>
          <w:tcPr>
            <w:tcW w:w="4211" w:type="dxa"/>
            <w:shd w:val="clear" w:color="auto" w:fill="F2F2F2"/>
          </w:tcPr>
          <w:p w14:paraId="4C34474F" w14:textId="24B95B7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A08C53" w14:textId="75F6F4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411D7" w14:textId="1E04CC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9D15BD" w14:textId="392E22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57A2B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0A230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1D1A938" w14:textId="77777777" w:rsidTr="00856DF7">
        <w:tc>
          <w:tcPr>
            <w:tcW w:w="4211" w:type="dxa"/>
            <w:shd w:val="clear" w:color="auto" w:fill="F2F2F2"/>
          </w:tcPr>
          <w:p w14:paraId="138BFC1D" w14:textId="1355AB6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C539B74" w14:textId="589E45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FB6D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952532" w14:textId="4AE0BF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C0F4F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83514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B460348" w14:textId="77777777" w:rsidTr="00856DF7">
        <w:tc>
          <w:tcPr>
            <w:tcW w:w="4211" w:type="dxa"/>
          </w:tcPr>
          <w:p w14:paraId="55E6ACB8" w14:textId="37F8A20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D7CE145" w14:textId="586D65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AC00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067E1B" w14:textId="77D6E47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207AF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1965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252E8A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7BDCC14" w14:textId="51B395A6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K400107 Gradnja i rekonstrukcija nogostupa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AFFF7" w14:textId="7180D26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AABBB" w14:textId="76139B3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AAE84C" w14:textId="5AF163B9" w:rsidR="00856DF7" w:rsidRPr="00856DF7" w:rsidRDefault="007C1475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281.335,10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9E6A66" w14:textId="561F4667" w:rsidR="00856DF7" w:rsidRPr="00856DF7" w:rsidRDefault="007C1475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505,64</w:t>
            </w:r>
            <w:r w:rsidR="00856DF7" w:rsidRPr="00856DF7">
              <w:rPr>
                <w:rFonts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64AD24" w14:textId="24AF57C8" w:rsidR="00856DF7" w:rsidRPr="00856DF7" w:rsidRDefault="007C1475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70,33</w:t>
            </w:r>
            <w:r w:rsidR="00856DF7" w:rsidRPr="00856DF7">
              <w:rPr>
                <w:rFonts w:cs="Times New Roman"/>
                <w:b/>
                <w:sz w:val="18"/>
                <w:szCs w:val="18"/>
              </w:rPr>
              <w:t>%</w:t>
            </w:r>
          </w:p>
        </w:tc>
      </w:tr>
      <w:tr w:rsidR="00856DF7" w:rsidRPr="00856DF7" w14:paraId="66F70318" w14:textId="77777777" w:rsidTr="00856DF7">
        <w:tc>
          <w:tcPr>
            <w:tcW w:w="4211" w:type="dxa"/>
            <w:shd w:val="clear" w:color="auto" w:fill="CBFFCB"/>
          </w:tcPr>
          <w:p w14:paraId="0907E3A7" w14:textId="2D3E8B82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EB52F93" w14:textId="537AC14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EECCD4" w14:textId="2754E24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7F34C438" w14:textId="7E7AC8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58851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CF5A63B" w14:textId="477105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36B9EF6C" w14:textId="77777777" w:rsidTr="00856DF7">
        <w:tc>
          <w:tcPr>
            <w:tcW w:w="4211" w:type="dxa"/>
            <w:shd w:val="clear" w:color="auto" w:fill="F2F2F2"/>
          </w:tcPr>
          <w:p w14:paraId="4E24E46C" w14:textId="1622D21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5BDF2B" w14:textId="50E347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8D6FF3" w14:textId="3A455B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80CBCE2" w14:textId="11CDB5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B6EA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4DB231" w14:textId="1BA5BB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8C3A608" w14:textId="77777777" w:rsidTr="00856DF7">
        <w:tc>
          <w:tcPr>
            <w:tcW w:w="4211" w:type="dxa"/>
            <w:shd w:val="clear" w:color="auto" w:fill="F2F2F2"/>
          </w:tcPr>
          <w:p w14:paraId="76A4D432" w14:textId="54C5240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6D6CF0" w14:textId="2A04C17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906E1" w14:textId="137EDBA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7889E1D1" w14:textId="04BD85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A9075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8B442F" w14:textId="75B01A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7FCFD6A" w14:textId="77777777" w:rsidTr="00856DF7">
        <w:tc>
          <w:tcPr>
            <w:tcW w:w="4211" w:type="dxa"/>
            <w:shd w:val="clear" w:color="auto" w:fill="F2F2F2"/>
          </w:tcPr>
          <w:p w14:paraId="79B28396" w14:textId="6F92A6D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6F124B" w14:textId="6817966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1DAA6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1E0AA1" w14:textId="6BF25A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8A8F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B36A2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EE7DAE4" w14:textId="77777777" w:rsidTr="00856DF7">
        <w:tc>
          <w:tcPr>
            <w:tcW w:w="4211" w:type="dxa"/>
          </w:tcPr>
          <w:p w14:paraId="1D90C24D" w14:textId="4FC5608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57AD75F" w14:textId="6215E7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A528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0A2AE3" w14:textId="7D64B0C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1C1B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5DEA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6C97480" w14:textId="77777777" w:rsidTr="00856DF7">
        <w:tc>
          <w:tcPr>
            <w:tcW w:w="4211" w:type="dxa"/>
            <w:shd w:val="clear" w:color="auto" w:fill="CBFFCB"/>
          </w:tcPr>
          <w:p w14:paraId="6C8C1A6D" w14:textId="298744D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5DEBB83" w14:textId="4568CD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CBFFCB"/>
          </w:tcPr>
          <w:p w14:paraId="5CCC6A6D" w14:textId="60929A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91BCFA2" w14:textId="5FCA05C1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7C1475">
              <w:rPr>
                <w:rFonts w:cs="Times New Roman"/>
                <w:sz w:val="16"/>
                <w:szCs w:val="18"/>
              </w:rPr>
              <w:t>281.335,10</w:t>
            </w:r>
          </w:p>
        </w:tc>
        <w:tc>
          <w:tcPr>
            <w:tcW w:w="960" w:type="dxa"/>
            <w:shd w:val="clear" w:color="auto" w:fill="CBFFCB"/>
          </w:tcPr>
          <w:p w14:paraId="2AF9533E" w14:textId="061D3891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7C1475">
              <w:rPr>
                <w:rFonts w:cs="Times New Roman"/>
                <w:sz w:val="16"/>
                <w:szCs w:val="18"/>
              </w:rPr>
              <w:t>505,64%</w:t>
            </w:r>
          </w:p>
        </w:tc>
        <w:tc>
          <w:tcPr>
            <w:tcW w:w="960" w:type="dxa"/>
            <w:shd w:val="clear" w:color="auto" w:fill="CBFFCB"/>
          </w:tcPr>
          <w:p w14:paraId="39FB3FC0" w14:textId="74D92BB6" w:rsidR="00856DF7" w:rsidRPr="00856DF7" w:rsidRDefault="003B38B1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>
              <w:rPr>
                <w:rFonts w:cs="Times New Roman"/>
                <w:sz w:val="16"/>
                <w:szCs w:val="18"/>
              </w:rPr>
              <w:t>140,66</w:t>
            </w:r>
            <w:r w:rsidR="00856DF7" w:rsidRPr="00856DF7">
              <w:rPr>
                <w:rFonts w:cs="Times New Roman"/>
                <w:sz w:val="16"/>
                <w:szCs w:val="18"/>
              </w:rPr>
              <w:t>%</w:t>
            </w:r>
          </w:p>
        </w:tc>
      </w:tr>
      <w:tr w:rsidR="00856DF7" w:rsidRPr="00856DF7" w14:paraId="5B217B86" w14:textId="77777777" w:rsidTr="00856DF7">
        <w:tc>
          <w:tcPr>
            <w:tcW w:w="4211" w:type="dxa"/>
            <w:shd w:val="clear" w:color="auto" w:fill="F2F2F2"/>
          </w:tcPr>
          <w:p w14:paraId="234BC3C9" w14:textId="2E8CA81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A2CE5D" w14:textId="651916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F2F2F2"/>
          </w:tcPr>
          <w:p w14:paraId="7CD38AAE" w14:textId="0E8ABDE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5A7C22F1" w14:textId="4D89369E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281.335,10</w:t>
            </w:r>
          </w:p>
        </w:tc>
        <w:tc>
          <w:tcPr>
            <w:tcW w:w="960" w:type="dxa"/>
            <w:shd w:val="clear" w:color="auto" w:fill="F2F2F2"/>
          </w:tcPr>
          <w:p w14:paraId="6755652B" w14:textId="6714648C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505,64%</w:t>
            </w:r>
          </w:p>
        </w:tc>
        <w:tc>
          <w:tcPr>
            <w:tcW w:w="960" w:type="dxa"/>
            <w:shd w:val="clear" w:color="auto" w:fill="F2F2F2"/>
          </w:tcPr>
          <w:p w14:paraId="521718DB" w14:textId="39AC92EA" w:rsidR="00856DF7" w:rsidRPr="00856DF7" w:rsidRDefault="003B38B1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B38B1">
              <w:rPr>
                <w:rFonts w:cs="Times New Roman"/>
                <w:sz w:val="18"/>
                <w:szCs w:val="18"/>
              </w:rPr>
              <w:t>140,66%</w:t>
            </w:r>
          </w:p>
        </w:tc>
      </w:tr>
      <w:tr w:rsidR="00856DF7" w:rsidRPr="00856DF7" w14:paraId="242B97B5" w14:textId="77777777" w:rsidTr="00856DF7">
        <w:tc>
          <w:tcPr>
            <w:tcW w:w="4211" w:type="dxa"/>
            <w:shd w:val="clear" w:color="auto" w:fill="F2F2F2"/>
          </w:tcPr>
          <w:p w14:paraId="009442A4" w14:textId="3767CD1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CD35F7" w14:textId="243429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F2F2F2"/>
          </w:tcPr>
          <w:p w14:paraId="259C1AE7" w14:textId="003553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70C0CA82" w14:textId="03D0D80A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281.335,10</w:t>
            </w:r>
          </w:p>
        </w:tc>
        <w:tc>
          <w:tcPr>
            <w:tcW w:w="960" w:type="dxa"/>
            <w:shd w:val="clear" w:color="auto" w:fill="F2F2F2"/>
          </w:tcPr>
          <w:p w14:paraId="2F25DF14" w14:textId="7F16CDD7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505,64%</w:t>
            </w:r>
          </w:p>
        </w:tc>
        <w:tc>
          <w:tcPr>
            <w:tcW w:w="960" w:type="dxa"/>
            <w:shd w:val="clear" w:color="auto" w:fill="F2F2F2"/>
          </w:tcPr>
          <w:p w14:paraId="5AEBD3DC" w14:textId="6687D6AF" w:rsidR="00856DF7" w:rsidRPr="00856DF7" w:rsidRDefault="003B38B1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B38B1">
              <w:rPr>
                <w:rFonts w:cs="Times New Roman"/>
                <w:sz w:val="18"/>
                <w:szCs w:val="18"/>
              </w:rPr>
              <w:t>140,66%</w:t>
            </w:r>
          </w:p>
        </w:tc>
      </w:tr>
      <w:tr w:rsidR="00856DF7" w:rsidRPr="00856DF7" w14:paraId="5A5F3264" w14:textId="77777777" w:rsidTr="00856DF7">
        <w:tc>
          <w:tcPr>
            <w:tcW w:w="4211" w:type="dxa"/>
            <w:shd w:val="clear" w:color="auto" w:fill="F2F2F2"/>
          </w:tcPr>
          <w:p w14:paraId="0BCB1016" w14:textId="111D1D5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834C8A7" w14:textId="24FA70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F2F2F2"/>
          </w:tcPr>
          <w:p w14:paraId="6C026C0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F7660B" w14:textId="3B180260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281.335,10</w:t>
            </w:r>
          </w:p>
        </w:tc>
        <w:tc>
          <w:tcPr>
            <w:tcW w:w="960" w:type="dxa"/>
            <w:shd w:val="clear" w:color="auto" w:fill="F2F2F2"/>
          </w:tcPr>
          <w:p w14:paraId="351286A5" w14:textId="5B489DDA" w:rsidR="00856DF7" w:rsidRP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505,64%</w:t>
            </w:r>
          </w:p>
        </w:tc>
        <w:tc>
          <w:tcPr>
            <w:tcW w:w="960" w:type="dxa"/>
            <w:shd w:val="clear" w:color="auto" w:fill="F2F2F2"/>
          </w:tcPr>
          <w:p w14:paraId="22C428D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E4A105C" w14:textId="77777777" w:rsidTr="00856DF7">
        <w:tc>
          <w:tcPr>
            <w:tcW w:w="4211" w:type="dxa"/>
          </w:tcPr>
          <w:p w14:paraId="56E0443B" w14:textId="7A628CB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4A66DF6" w14:textId="31BDF71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55.638,36</w:t>
            </w:r>
          </w:p>
        </w:tc>
        <w:tc>
          <w:tcPr>
            <w:tcW w:w="1300" w:type="dxa"/>
          </w:tcPr>
          <w:p w14:paraId="2FD5711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0BA4E" w14:textId="2D025C2B" w:rsid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281.335,10</w:t>
            </w:r>
          </w:p>
        </w:tc>
        <w:tc>
          <w:tcPr>
            <w:tcW w:w="960" w:type="dxa"/>
          </w:tcPr>
          <w:p w14:paraId="5BD7FD3A" w14:textId="5CC706D8" w:rsidR="00856DF7" w:rsidRDefault="007C1475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7C1475">
              <w:rPr>
                <w:rFonts w:cs="Times New Roman"/>
                <w:sz w:val="18"/>
                <w:szCs w:val="18"/>
              </w:rPr>
              <w:t>505,64%</w:t>
            </w:r>
          </w:p>
        </w:tc>
        <w:tc>
          <w:tcPr>
            <w:tcW w:w="960" w:type="dxa"/>
          </w:tcPr>
          <w:p w14:paraId="081A916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A108CD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3A012AE" w14:textId="07F85E6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F96A63" w14:textId="5E4ACC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33540" w14:textId="7692E7C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EB78F" w14:textId="7CD231A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64C496" w14:textId="26C8B43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D68DF4" w14:textId="7CB6208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15B4BBCF" w14:textId="77777777" w:rsidTr="00856DF7">
        <w:tc>
          <w:tcPr>
            <w:tcW w:w="4211" w:type="dxa"/>
            <w:shd w:val="clear" w:color="auto" w:fill="CBFFCB"/>
          </w:tcPr>
          <w:p w14:paraId="562A3EA9" w14:textId="5195A4C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B2C0A6" w14:textId="74DE4E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CBFFCB"/>
          </w:tcPr>
          <w:p w14:paraId="3D955F52" w14:textId="0F78CA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6769D6A" w14:textId="280F72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F81B012" w14:textId="739DBE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D4C5DBC" w14:textId="0599DE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655549EF" w14:textId="77777777" w:rsidTr="00856DF7">
        <w:tc>
          <w:tcPr>
            <w:tcW w:w="4211" w:type="dxa"/>
            <w:shd w:val="clear" w:color="auto" w:fill="F2F2F2"/>
          </w:tcPr>
          <w:p w14:paraId="6191C07F" w14:textId="140247C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92A8CC" w14:textId="3688F4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F2F2F2"/>
          </w:tcPr>
          <w:p w14:paraId="286259BA" w14:textId="3F23AC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6018F036" w14:textId="568FDB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C437EF" w14:textId="67D983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DA2B060" w14:textId="1E8F15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7FE58E3B" w14:textId="77777777" w:rsidTr="00856DF7">
        <w:tc>
          <w:tcPr>
            <w:tcW w:w="4211" w:type="dxa"/>
            <w:shd w:val="clear" w:color="auto" w:fill="F2F2F2"/>
          </w:tcPr>
          <w:p w14:paraId="40F2F0EF" w14:textId="248E6BF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11CF93" w14:textId="06D19A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F2F2F2"/>
          </w:tcPr>
          <w:p w14:paraId="1D551093" w14:textId="322CBF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63698688" w14:textId="79AD3D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5AF2E9" w14:textId="061233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625B6E0" w14:textId="035C40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B3ED446" w14:textId="77777777" w:rsidTr="00856DF7">
        <w:tc>
          <w:tcPr>
            <w:tcW w:w="4211" w:type="dxa"/>
            <w:shd w:val="clear" w:color="auto" w:fill="F2F2F2"/>
          </w:tcPr>
          <w:p w14:paraId="3C90C751" w14:textId="04622F2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93B5408" w14:textId="45B723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F2F2F2"/>
          </w:tcPr>
          <w:p w14:paraId="141376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A56F19" w14:textId="1DE985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A3F4C3" w14:textId="22B164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EF1BF2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08A11EC" w14:textId="77777777" w:rsidTr="00856DF7">
        <w:tc>
          <w:tcPr>
            <w:tcW w:w="4211" w:type="dxa"/>
          </w:tcPr>
          <w:p w14:paraId="58717085" w14:textId="3BDE4AF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12F67B75" w14:textId="59EE19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</w:tcPr>
          <w:p w14:paraId="14EAE28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009F79" w14:textId="1E4D94B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F29D4E" w14:textId="214DE5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89839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01C36F2" w14:textId="77777777" w:rsidTr="00856DF7">
        <w:tc>
          <w:tcPr>
            <w:tcW w:w="4211" w:type="dxa"/>
            <w:shd w:val="clear" w:color="auto" w:fill="CBFFCB"/>
          </w:tcPr>
          <w:p w14:paraId="72040BF9" w14:textId="3574B8F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lastRenderedPageBreak/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04C3CDB" w14:textId="59E951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C75887" w14:textId="66EB26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259C0B03" w14:textId="662F16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E5F2F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49B2D0D" w14:textId="378D1D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7F9D218B" w14:textId="77777777" w:rsidTr="00856DF7">
        <w:tc>
          <w:tcPr>
            <w:tcW w:w="4211" w:type="dxa"/>
            <w:shd w:val="clear" w:color="auto" w:fill="F2F2F2"/>
          </w:tcPr>
          <w:p w14:paraId="1DB93882" w14:textId="4A1CDFE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B99E01" w14:textId="50C7B9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EF70D8" w14:textId="1918D0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28C8D833" w14:textId="68041C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1AEC2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E35768" w14:textId="00C6AF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EB8814F" w14:textId="77777777" w:rsidTr="00856DF7">
        <w:tc>
          <w:tcPr>
            <w:tcW w:w="4211" w:type="dxa"/>
            <w:shd w:val="clear" w:color="auto" w:fill="F2F2F2"/>
          </w:tcPr>
          <w:p w14:paraId="365625F7" w14:textId="57455C8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FB5278" w14:textId="1AFBCD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9781FC" w14:textId="49030B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C6289D2" w14:textId="14E5EA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4E1F0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07F115" w14:textId="53692F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5A7B569A" w14:textId="77777777" w:rsidTr="00856DF7">
        <w:tc>
          <w:tcPr>
            <w:tcW w:w="4211" w:type="dxa"/>
            <w:shd w:val="clear" w:color="auto" w:fill="F2F2F2"/>
          </w:tcPr>
          <w:p w14:paraId="151BA8E1" w14:textId="48B6290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12A8AD1" w14:textId="0F5034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1C4DE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E5E99E" w14:textId="12FA04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40238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A080D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D2ABDD6" w14:textId="77777777" w:rsidTr="00856DF7">
        <w:tc>
          <w:tcPr>
            <w:tcW w:w="4211" w:type="dxa"/>
          </w:tcPr>
          <w:p w14:paraId="23AF803B" w14:textId="3BC1717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1ED72E0E" w14:textId="0729C67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E81A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91218A" w14:textId="68AF38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C0693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9285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C8FEA9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A20EAB" w14:textId="68283A69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197271" w14:textId="6A55C2F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4814FE" w14:textId="772511A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5A3A1A" w14:textId="6423665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14.510,94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73CB84" w14:textId="3D1B2C9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29,52%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535926" w14:textId="568A942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36,28%</w:t>
            </w:r>
          </w:p>
        </w:tc>
      </w:tr>
      <w:tr w:rsidR="00856DF7" w:rsidRPr="00856DF7" w14:paraId="125C56EA" w14:textId="77777777" w:rsidTr="00856DF7">
        <w:tc>
          <w:tcPr>
            <w:tcW w:w="4211" w:type="dxa"/>
            <w:shd w:val="clear" w:color="auto" w:fill="CBFFCB"/>
          </w:tcPr>
          <w:p w14:paraId="43FD4EC9" w14:textId="7B7F016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7C460EA" w14:textId="5266E2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CBFFCB"/>
          </w:tcPr>
          <w:p w14:paraId="73C6E06C" w14:textId="500D41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F9C9342" w14:textId="27A0C5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14.510,94</w:t>
            </w:r>
          </w:p>
        </w:tc>
        <w:tc>
          <w:tcPr>
            <w:tcW w:w="960" w:type="dxa"/>
            <w:shd w:val="clear" w:color="auto" w:fill="CBFFCB"/>
          </w:tcPr>
          <w:p w14:paraId="24CA26EA" w14:textId="5DB972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29,52%</w:t>
            </w:r>
          </w:p>
        </w:tc>
        <w:tc>
          <w:tcPr>
            <w:tcW w:w="960" w:type="dxa"/>
            <w:shd w:val="clear" w:color="auto" w:fill="CBFFCB"/>
          </w:tcPr>
          <w:p w14:paraId="7A43B3F9" w14:textId="2E74A91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36,28%</w:t>
            </w:r>
          </w:p>
        </w:tc>
      </w:tr>
      <w:tr w:rsidR="00856DF7" w:rsidRPr="00856DF7" w14:paraId="58612000" w14:textId="77777777" w:rsidTr="00856DF7">
        <w:tc>
          <w:tcPr>
            <w:tcW w:w="4211" w:type="dxa"/>
            <w:shd w:val="clear" w:color="auto" w:fill="F2F2F2"/>
          </w:tcPr>
          <w:p w14:paraId="3047C013" w14:textId="2115872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A06840" w14:textId="51EFA7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F2F2F2"/>
          </w:tcPr>
          <w:p w14:paraId="63CC46CD" w14:textId="720392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EC5015D" w14:textId="0E0D58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14.510,94</w:t>
            </w:r>
          </w:p>
        </w:tc>
        <w:tc>
          <w:tcPr>
            <w:tcW w:w="960" w:type="dxa"/>
            <w:shd w:val="clear" w:color="auto" w:fill="F2F2F2"/>
          </w:tcPr>
          <w:p w14:paraId="56D20CEC" w14:textId="3118080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29,52%</w:t>
            </w:r>
          </w:p>
        </w:tc>
        <w:tc>
          <w:tcPr>
            <w:tcW w:w="960" w:type="dxa"/>
            <w:shd w:val="clear" w:color="auto" w:fill="F2F2F2"/>
          </w:tcPr>
          <w:p w14:paraId="5346A628" w14:textId="01F9EA2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36,28%</w:t>
            </w:r>
          </w:p>
        </w:tc>
      </w:tr>
      <w:tr w:rsidR="00856DF7" w:rsidRPr="00856DF7" w14:paraId="04DA3418" w14:textId="77777777" w:rsidTr="00856DF7">
        <w:tc>
          <w:tcPr>
            <w:tcW w:w="4211" w:type="dxa"/>
            <w:shd w:val="clear" w:color="auto" w:fill="F2F2F2"/>
          </w:tcPr>
          <w:p w14:paraId="086F82E4" w14:textId="420D1F3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FD239E" w14:textId="0C723D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F2F2F2"/>
          </w:tcPr>
          <w:p w14:paraId="624C467A" w14:textId="15A268F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338AD9C" w14:textId="12A11E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14.510,94</w:t>
            </w:r>
          </w:p>
        </w:tc>
        <w:tc>
          <w:tcPr>
            <w:tcW w:w="960" w:type="dxa"/>
            <w:shd w:val="clear" w:color="auto" w:fill="F2F2F2"/>
          </w:tcPr>
          <w:p w14:paraId="5068F3BE" w14:textId="4A1DCC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29,52%</w:t>
            </w:r>
          </w:p>
        </w:tc>
        <w:tc>
          <w:tcPr>
            <w:tcW w:w="960" w:type="dxa"/>
            <w:shd w:val="clear" w:color="auto" w:fill="F2F2F2"/>
          </w:tcPr>
          <w:p w14:paraId="655B9118" w14:textId="7444F7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36,28%</w:t>
            </w:r>
          </w:p>
        </w:tc>
      </w:tr>
      <w:tr w:rsidR="00856DF7" w:rsidRPr="00856DF7" w14:paraId="7BE4DCCF" w14:textId="77777777" w:rsidTr="00856DF7">
        <w:tc>
          <w:tcPr>
            <w:tcW w:w="4211" w:type="dxa"/>
            <w:shd w:val="clear" w:color="auto" w:fill="F2F2F2"/>
          </w:tcPr>
          <w:p w14:paraId="35C01217" w14:textId="15F7EF9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482C4F7" w14:textId="63AFD1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F2F2F2"/>
          </w:tcPr>
          <w:p w14:paraId="47CAEB9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BC8147" w14:textId="6AFC14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14.510,94</w:t>
            </w:r>
          </w:p>
        </w:tc>
        <w:tc>
          <w:tcPr>
            <w:tcW w:w="960" w:type="dxa"/>
            <w:shd w:val="clear" w:color="auto" w:fill="F2F2F2"/>
          </w:tcPr>
          <w:p w14:paraId="30B86BF1" w14:textId="63A14F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29,52%</w:t>
            </w:r>
          </w:p>
        </w:tc>
        <w:tc>
          <w:tcPr>
            <w:tcW w:w="960" w:type="dxa"/>
            <w:shd w:val="clear" w:color="auto" w:fill="F2F2F2"/>
          </w:tcPr>
          <w:p w14:paraId="2E11CCA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279E122" w14:textId="77777777" w:rsidTr="00856DF7">
        <w:tc>
          <w:tcPr>
            <w:tcW w:w="4211" w:type="dxa"/>
          </w:tcPr>
          <w:p w14:paraId="7E4F1B58" w14:textId="48BEC75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BD8F309" w14:textId="59F152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49.159,46</w:t>
            </w:r>
          </w:p>
        </w:tc>
        <w:tc>
          <w:tcPr>
            <w:tcW w:w="1300" w:type="dxa"/>
          </w:tcPr>
          <w:p w14:paraId="0CF061A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E04000" w14:textId="1A06580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14.510,94</w:t>
            </w:r>
          </w:p>
        </w:tc>
        <w:tc>
          <w:tcPr>
            <w:tcW w:w="960" w:type="dxa"/>
          </w:tcPr>
          <w:p w14:paraId="42044081" w14:textId="006B3A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29,52%</w:t>
            </w:r>
          </w:p>
        </w:tc>
        <w:tc>
          <w:tcPr>
            <w:tcW w:w="960" w:type="dxa"/>
          </w:tcPr>
          <w:p w14:paraId="382B5C1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F43CCB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796FF7" w14:textId="7710D63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K400113 Izgradnja Turistički info centar - faza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C93836" w14:textId="5BF6674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E5585" w14:textId="16E5C9B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A3AA5C" w14:textId="08785C0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11.657,78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CB3322" w14:textId="0C6F5DA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758387" w14:textId="276777E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29,14%</w:t>
            </w:r>
          </w:p>
        </w:tc>
      </w:tr>
      <w:tr w:rsidR="00856DF7" w:rsidRPr="00856DF7" w14:paraId="19E58BD6" w14:textId="77777777" w:rsidTr="00856DF7">
        <w:tc>
          <w:tcPr>
            <w:tcW w:w="4211" w:type="dxa"/>
            <w:shd w:val="clear" w:color="auto" w:fill="CBFFCB"/>
          </w:tcPr>
          <w:p w14:paraId="795D39EE" w14:textId="16324E4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8846536" w14:textId="22F118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CBFFCB"/>
          </w:tcPr>
          <w:p w14:paraId="5A2B84EF" w14:textId="164CE2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297A721" w14:textId="1E8E4B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11.657,78</w:t>
            </w:r>
          </w:p>
        </w:tc>
        <w:tc>
          <w:tcPr>
            <w:tcW w:w="960" w:type="dxa"/>
            <w:shd w:val="clear" w:color="auto" w:fill="CBFFCB"/>
          </w:tcPr>
          <w:p w14:paraId="1EF382D1" w14:textId="540143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2,18%</w:t>
            </w:r>
          </w:p>
        </w:tc>
        <w:tc>
          <w:tcPr>
            <w:tcW w:w="960" w:type="dxa"/>
            <w:shd w:val="clear" w:color="auto" w:fill="CBFFCB"/>
          </w:tcPr>
          <w:p w14:paraId="7EEE5FFE" w14:textId="4F9542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29,14%</w:t>
            </w:r>
          </w:p>
        </w:tc>
      </w:tr>
      <w:tr w:rsidR="00856DF7" w:rsidRPr="00856DF7" w14:paraId="2AAD430B" w14:textId="77777777" w:rsidTr="00856DF7">
        <w:tc>
          <w:tcPr>
            <w:tcW w:w="4211" w:type="dxa"/>
            <w:shd w:val="clear" w:color="auto" w:fill="F2F2F2"/>
          </w:tcPr>
          <w:p w14:paraId="0122092F" w14:textId="53F1D24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C70820" w14:textId="7F1C49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F2F2F2"/>
          </w:tcPr>
          <w:p w14:paraId="1B8F6202" w14:textId="7B34FD9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6AFB669" w14:textId="3AF081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  <w:shd w:val="clear" w:color="auto" w:fill="F2F2F2"/>
          </w:tcPr>
          <w:p w14:paraId="7DF5CDDE" w14:textId="37A17BF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  <w:shd w:val="clear" w:color="auto" w:fill="F2F2F2"/>
          </w:tcPr>
          <w:p w14:paraId="59E7BF93" w14:textId="491DEF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29,14%</w:t>
            </w:r>
          </w:p>
        </w:tc>
      </w:tr>
      <w:tr w:rsidR="00856DF7" w:rsidRPr="00856DF7" w14:paraId="62931F13" w14:textId="77777777" w:rsidTr="00856DF7">
        <w:tc>
          <w:tcPr>
            <w:tcW w:w="4211" w:type="dxa"/>
            <w:shd w:val="clear" w:color="auto" w:fill="F2F2F2"/>
          </w:tcPr>
          <w:p w14:paraId="0CC07826" w14:textId="411C0BD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CE00F4" w14:textId="6BFF45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F2F2F2"/>
          </w:tcPr>
          <w:p w14:paraId="50075E7E" w14:textId="3B1BCAC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5C0D70C" w14:textId="343FE4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  <w:shd w:val="clear" w:color="auto" w:fill="F2F2F2"/>
          </w:tcPr>
          <w:p w14:paraId="1206C7F2" w14:textId="121F8E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  <w:shd w:val="clear" w:color="auto" w:fill="F2F2F2"/>
          </w:tcPr>
          <w:p w14:paraId="29314790" w14:textId="5FB117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29,14%</w:t>
            </w:r>
          </w:p>
        </w:tc>
      </w:tr>
      <w:tr w:rsidR="00856DF7" w:rsidRPr="00856DF7" w14:paraId="2846F56E" w14:textId="77777777" w:rsidTr="00856DF7">
        <w:tc>
          <w:tcPr>
            <w:tcW w:w="4211" w:type="dxa"/>
            <w:shd w:val="clear" w:color="auto" w:fill="F2F2F2"/>
          </w:tcPr>
          <w:p w14:paraId="62AA02F1" w14:textId="45423F7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F3FBD88" w14:textId="198AD0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F2F2F2"/>
          </w:tcPr>
          <w:p w14:paraId="3B56C60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F8AAAE" w14:textId="7D6868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  <w:shd w:val="clear" w:color="auto" w:fill="F2F2F2"/>
          </w:tcPr>
          <w:p w14:paraId="00B89368" w14:textId="298AA6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  <w:shd w:val="clear" w:color="auto" w:fill="F2F2F2"/>
          </w:tcPr>
          <w:p w14:paraId="43FBA71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DD966B6" w14:textId="77777777" w:rsidTr="00856DF7">
        <w:tc>
          <w:tcPr>
            <w:tcW w:w="4211" w:type="dxa"/>
          </w:tcPr>
          <w:p w14:paraId="2DA91B2A" w14:textId="4846584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B83E93B" w14:textId="4DB5F8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</w:tcPr>
          <w:p w14:paraId="1E9767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AAF5C" w14:textId="590F377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</w:tcPr>
          <w:p w14:paraId="64D61AAF" w14:textId="37CF8BF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</w:tcPr>
          <w:p w14:paraId="04CAA99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3513EEE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75161F3" w14:textId="3EE8244D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27A04A" w14:textId="6AC570C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67.204,00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3CF7C5" w14:textId="3384046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FA25F2" w14:textId="6AA94D7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158.586,39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8E8589" w14:textId="7C0D9F9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235,98%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A5C3B2" w14:textId="31B0BAD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61,71%</w:t>
            </w:r>
          </w:p>
        </w:tc>
      </w:tr>
      <w:tr w:rsidR="00856DF7" w:rsidRPr="00856DF7" w14:paraId="79C13D60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C5F8BE" w14:textId="055C74C7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E480AB" w14:textId="46F8B52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8EC53" w14:textId="4E4AA89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FEFB94" w14:textId="213228E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0624E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7C34880" w14:textId="1C59134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38545FDA" w14:textId="77777777" w:rsidTr="00856DF7">
        <w:tc>
          <w:tcPr>
            <w:tcW w:w="4211" w:type="dxa"/>
            <w:shd w:val="clear" w:color="auto" w:fill="CBFFCB"/>
          </w:tcPr>
          <w:p w14:paraId="683BC492" w14:textId="17EDF6E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7F0F40C" w14:textId="1F24D0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CF567C" w14:textId="6261C7F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A35C2FE" w14:textId="5C41AD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864BF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A1DE7DB" w14:textId="5EA3D5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736458D0" w14:textId="77777777" w:rsidTr="00856DF7">
        <w:tc>
          <w:tcPr>
            <w:tcW w:w="4211" w:type="dxa"/>
            <w:shd w:val="clear" w:color="auto" w:fill="F2F2F2"/>
          </w:tcPr>
          <w:p w14:paraId="590919FF" w14:textId="6BB0238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372E64" w14:textId="5F5048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FB9B9A" w14:textId="25F118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78D44A7" w14:textId="2D38FD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8F8F1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721A36" w14:textId="7E6941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15EEE3EC" w14:textId="77777777" w:rsidTr="00856DF7">
        <w:tc>
          <w:tcPr>
            <w:tcW w:w="4211" w:type="dxa"/>
            <w:shd w:val="clear" w:color="auto" w:fill="F2F2F2"/>
          </w:tcPr>
          <w:p w14:paraId="23E66334" w14:textId="08AA9EF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7894AF" w14:textId="14A229F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ECF2C4" w14:textId="2C311C0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29FFFA" w14:textId="730D52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4DEB3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449AAE" w14:textId="611AFC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72AFA3D4" w14:textId="77777777" w:rsidTr="00856DF7">
        <w:tc>
          <w:tcPr>
            <w:tcW w:w="4211" w:type="dxa"/>
            <w:shd w:val="clear" w:color="auto" w:fill="F2F2F2"/>
          </w:tcPr>
          <w:p w14:paraId="3EE8EE0F" w14:textId="572CF95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901796A" w14:textId="736787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9B815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BCE7E7" w14:textId="65B314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195CD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A0B685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52BC33" w14:textId="77777777" w:rsidTr="00856DF7">
        <w:tc>
          <w:tcPr>
            <w:tcW w:w="4211" w:type="dxa"/>
          </w:tcPr>
          <w:p w14:paraId="32FB47C1" w14:textId="280ADC5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CFC7C0B" w14:textId="43B42AC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2FB66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751909" w14:textId="71DA1C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4E27A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5483D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743572E" w14:textId="77777777" w:rsidTr="00856DF7">
        <w:tc>
          <w:tcPr>
            <w:tcW w:w="4211" w:type="dxa"/>
            <w:shd w:val="clear" w:color="auto" w:fill="CBFFCB"/>
          </w:tcPr>
          <w:p w14:paraId="2824A6AD" w14:textId="0D744FF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11AF6DE" w14:textId="422C58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7D6915" w14:textId="3A4A03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0351A94" w14:textId="447809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49725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CB42D87" w14:textId="4C0D76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778DFDE6" w14:textId="77777777" w:rsidTr="00856DF7">
        <w:tc>
          <w:tcPr>
            <w:tcW w:w="4211" w:type="dxa"/>
            <w:shd w:val="clear" w:color="auto" w:fill="F2F2F2"/>
          </w:tcPr>
          <w:p w14:paraId="5199C31E" w14:textId="1D526B1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DF43D2" w14:textId="7DE372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994AD" w14:textId="19A7B3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E096BF8" w14:textId="51B055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7FC8A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40C9E3" w14:textId="74C3C4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A08BBB2" w14:textId="77777777" w:rsidTr="00856DF7">
        <w:tc>
          <w:tcPr>
            <w:tcW w:w="4211" w:type="dxa"/>
            <w:shd w:val="clear" w:color="auto" w:fill="F2F2F2"/>
          </w:tcPr>
          <w:p w14:paraId="45730716" w14:textId="6C159BD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E3AB23" w14:textId="140965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294DE3" w14:textId="4780D4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89DADB8" w14:textId="345E76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1E44C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41A94C" w14:textId="26FBB4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583D3AB8" w14:textId="77777777" w:rsidTr="00856DF7">
        <w:tc>
          <w:tcPr>
            <w:tcW w:w="4211" w:type="dxa"/>
            <w:shd w:val="clear" w:color="auto" w:fill="F2F2F2"/>
          </w:tcPr>
          <w:p w14:paraId="69C7F747" w14:textId="40027F5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766400D" w14:textId="3ADCB0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403B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FF913E" w14:textId="3F5BF0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73EAD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05027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D810F5D" w14:textId="77777777" w:rsidTr="00856DF7">
        <w:tc>
          <w:tcPr>
            <w:tcW w:w="4211" w:type="dxa"/>
          </w:tcPr>
          <w:p w14:paraId="190D4868" w14:textId="2B37135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D9F7EAC" w14:textId="7AEDBF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CB4B7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C3E1F" w14:textId="0DC75CB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88163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C7EAA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A9500CC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0A5529" w14:textId="614C410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1CFED" w14:textId="4567050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27C42" w14:textId="1C39B25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A5BC8D" w14:textId="6C7AAB2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52.808,57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3F5F7D" w14:textId="390526A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152,94%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3F1854" w14:textId="15A897B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105,62%</w:t>
            </w:r>
          </w:p>
        </w:tc>
      </w:tr>
      <w:tr w:rsidR="00856DF7" w:rsidRPr="00856DF7" w14:paraId="7C0710DE" w14:textId="77777777" w:rsidTr="00856DF7">
        <w:tc>
          <w:tcPr>
            <w:tcW w:w="4211" w:type="dxa"/>
            <w:shd w:val="clear" w:color="auto" w:fill="CBFFCB"/>
          </w:tcPr>
          <w:p w14:paraId="25A41AD1" w14:textId="361F1D8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23A594A0" w14:textId="62BD31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CBFFCB"/>
          </w:tcPr>
          <w:p w14:paraId="224389A8" w14:textId="0F31B9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404A91B" w14:textId="019BB5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52.808,57</w:t>
            </w:r>
          </w:p>
        </w:tc>
        <w:tc>
          <w:tcPr>
            <w:tcW w:w="960" w:type="dxa"/>
            <w:shd w:val="clear" w:color="auto" w:fill="CBFFCB"/>
          </w:tcPr>
          <w:p w14:paraId="11D837B2" w14:textId="4D85F1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152,94%</w:t>
            </w:r>
          </w:p>
        </w:tc>
        <w:tc>
          <w:tcPr>
            <w:tcW w:w="960" w:type="dxa"/>
            <w:shd w:val="clear" w:color="auto" w:fill="CBFFCB"/>
          </w:tcPr>
          <w:p w14:paraId="2EDD54B3" w14:textId="2695835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105,62%</w:t>
            </w:r>
          </w:p>
        </w:tc>
      </w:tr>
      <w:tr w:rsidR="00856DF7" w:rsidRPr="00856DF7" w14:paraId="445D289A" w14:textId="77777777" w:rsidTr="00856DF7">
        <w:tc>
          <w:tcPr>
            <w:tcW w:w="4211" w:type="dxa"/>
            <w:shd w:val="clear" w:color="auto" w:fill="F2F2F2"/>
          </w:tcPr>
          <w:p w14:paraId="2B5EAD71" w14:textId="44EB73F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3090A7" w14:textId="17CD74C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F2F2F2"/>
          </w:tcPr>
          <w:p w14:paraId="642A573E" w14:textId="40067F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761DA09" w14:textId="544F0B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52.808,57</w:t>
            </w:r>
          </w:p>
        </w:tc>
        <w:tc>
          <w:tcPr>
            <w:tcW w:w="960" w:type="dxa"/>
            <w:shd w:val="clear" w:color="auto" w:fill="F2F2F2"/>
          </w:tcPr>
          <w:p w14:paraId="0FF6766C" w14:textId="777F25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152,94%</w:t>
            </w:r>
          </w:p>
        </w:tc>
        <w:tc>
          <w:tcPr>
            <w:tcW w:w="960" w:type="dxa"/>
            <w:shd w:val="clear" w:color="auto" w:fill="F2F2F2"/>
          </w:tcPr>
          <w:p w14:paraId="7D29B6F7" w14:textId="63DF56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105,62%</w:t>
            </w:r>
          </w:p>
        </w:tc>
      </w:tr>
      <w:tr w:rsidR="00856DF7" w:rsidRPr="00856DF7" w14:paraId="6F33957E" w14:textId="77777777" w:rsidTr="00856DF7">
        <w:tc>
          <w:tcPr>
            <w:tcW w:w="4211" w:type="dxa"/>
            <w:shd w:val="clear" w:color="auto" w:fill="F2F2F2"/>
          </w:tcPr>
          <w:p w14:paraId="7EE52F51" w14:textId="28FAF75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5539C7" w14:textId="3EF076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F2F2F2"/>
          </w:tcPr>
          <w:p w14:paraId="15964ACE" w14:textId="2A00581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1C08D90" w14:textId="6A410B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52.808,57</w:t>
            </w:r>
          </w:p>
        </w:tc>
        <w:tc>
          <w:tcPr>
            <w:tcW w:w="960" w:type="dxa"/>
            <w:shd w:val="clear" w:color="auto" w:fill="F2F2F2"/>
          </w:tcPr>
          <w:p w14:paraId="1303A728" w14:textId="5C51EC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152,94%</w:t>
            </w:r>
          </w:p>
        </w:tc>
        <w:tc>
          <w:tcPr>
            <w:tcW w:w="960" w:type="dxa"/>
            <w:shd w:val="clear" w:color="auto" w:fill="F2F2F2"/>
          </w:tcPr>
          <w:p w14:paraId="0E3054D8" w14:textId="4DEECB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105,62%</w:t>
            </w:r>
          </w:p>
        </w:tc>
      </w:tr>
      <w:tr w:rsidR="00856DF7" w:rsidRPr="00856DF7" w14:paraId="0AE43248" w14:textId="77777777" w:rsidTr="00856DF7">
        <w:tc>
          <w:tcPr>
            <w:tcW w:w="4211" w:type="dxa"/>
            <w:shd w:val="clear" w:color="auto" w:fill="F2F2F2"/>
          </w:tcPr>
          <w:p w14:paraId="2E5526D5" w14:textId="6F69AFD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3BF77A6" w14:textId="448CF5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F2F2F2"/>
          </w:tcPr>
          <w:p w14:paraId="335DCC9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7F4414" w14:textId="6EAB45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52.808,57</w:t>
            </w:r>
          </w:p>
        </w:tc>
        <w:tc>
          <w:tcPr>
            <w:tcW w:w="960" w:type="dxa"/>
            <w:shd w:val="clear" w:color="auto" w:fill="F2F2F2"/>
          </w:tcPr>
          <w:p w14:paraId="1D639114" w14:textId="3B8488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152,94%</w:t>
            </w:r>
          </w:p>
        </w:tc>
        <w:tc>
          <w:tcPr>
            <w:tcW w:w="960" w:type="dxa"/>
            <w:shd w:val="clear" w:color="auto" w:fill="F2F2F2"/>
          </w:tcPr>
          <w:p w14:paraId="0FC16FA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D85301" w14:textId="77777777" w:rsidTr="00856DF7">
        <w:tc>
          <w:tcPr>
            <w:tcW w:w="4211" w:type="dxa"/>
          </w:tcPr>
          <w:p w14:paraId="7D819143" w14:textId="28F53E3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EAEBE82" w14:textId="6360400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34.529,18</w:t>
            </w:r>
          </w:p>
        </w:tc>
        <w:tc>
          <w:tcPr>
            <w:tcW w:w="1300" w:type="dxa"/>
          </w:tcPr>
          <w:p w14:paraId="40CF752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CDBFEA" w14:textId="7E8474E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52.808,57</w:t>
            </w:r>
          </w:p>
        </w:tc>
        <w:tc>
          <w:tcPr>
            <w:tcW w:w="960" w:type="dxa"/>
          </w:tcPr>
          <w:p w14:paraId="7D486C0A" w14:textId="3A84A1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152,94%</w:t>
            </w:r>
          </w:p>
        </w:tc>
        <w:tc>
          <w:tcPr>
            <w:tcW w:w="960" w:type="dxa"/>
          </w:tcPr>
          <w:p w14:paraId="5E65BB8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CD5F526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A6D129" w14:textId="172AADB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B2BD34" w14:textId="5B560E9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14D47" w14:textId="0F7A353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E9161" w14:textId="5E580C3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AC285A" w14:textId="72DA862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94F709" w14:textId="4458978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1604282E" w14:textId="77777777" w:rsidTr="00856DF7">
        <w:tc>
          <w:tcPr>
            <w:tcW w:w="4211" w:type="dxa"/>
            <w:shd w:val="clear" w:color="auto" w:fill="CBFFCB"/>
          </w:tcPr>
          <w:p w14:paraId="3B6B25B4" w14:textId="38861732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8923EFD" w14:textId="0B34B2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872629" w14:textId="7FB59F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CFB9DB" w14:textId="75BBC4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019BA8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616DC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1970B4E0" w14:textId="77777777" w:rsidTr="00856DF7">
        <w:tc>
          <w:tcPr>
            <w:tcW w:w="4211" w:type="dxa"/>
            <w:shd w:val="clear" w:color="auto" w:fill="F2F2F2"/>
          </w:tcPr>
          <w:p w14:paraId="1F4F0296" w14:textId="13D7A56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22FC93" w14:textId="52F14A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406334" w14:textId="0DD00B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A8687" w14:textId="01456E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77AB3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EFD2A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2443DA6" w14:textId="77777777" w:rsidTr="00856DF7">
        <w:tc>
          <w:tcPr>
            <w:tcW w:w="4211" w:type="dxa"/>
            <w:shd w:val="clear" w:color="auto" w:fill="F2F2F2"/>
          </w:tcPr>
          <w:p w14:paraId="37B5336D" w14:textId="2EFDBAE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82B756" w14:textId="56F839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C036CE" w14:textId="0BC516A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037180" w14:textId="2302567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260E3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FC689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5264B8E" w14:textId="77777777" w:rsidTr="00856DF7">
        <w:tc>
          <w:tcPr>
            <w:tcW w:w="4211" w:type="dxa"/>
            <w:shd w:val="clear" w:color="auto" w:fill="F2F2F2"/>
          </w:tcPr>
          <w:p w14:paraId="37A3DFB7" w14:textId="592D6B3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4CA4354" w14:textId="3E76F4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5C1C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69094C" w14:textId="74972B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96A66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7B097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1681537" w14:textId="77777777" w:rsidTr="00856DF7">
        <w:tc>
          <w:tcPr>
            <w:tcW w:w="4211" w:type="dxa"/>
          </w:tcPr>
          <w:p w14:paraId="725C4F0F" w14:textId="31029FD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5A51EC0E" w14:textId="4CBBED0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9CDC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B8D67D" w14:textId="6080F62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0948E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3EE1C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8319875" w14:textId="77777777" w:rsidTr="00856DF7">
        <w:tc>
          <w:tcPr>
            <w:tcW w:w="4211" w:type="dxa"/>
            <w:shd w:val="clear" w:color="auto" w:fill="CBFFCB"/>
          </w:tcPr>
          <w:p w14:paraId="67F70FF1" w14:textId="61B2A235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0C2B7CD3" w14:textId="1D05C61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CBFFCB"/>
          </w:tcPr>
          <w:p w14:paraId="7B60702F" w14:textId="018C22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DBCAA7E" w14:textId="7813E4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E58183" w14:textId="2E360E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A63AFB" w14:textId="6ACEF5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0C949184" w14:textId="77777777" w:rsidTr="00856DF7">
        <w:tc>
          <w:tcPr>
            <w:tcW w:w="4211" w:type="dxa"/>
            <w:shd w:val="clear" w:color="auto" w:fill="F2F2F2"/>
          </w:tcPr>
          <w:p w14:paraId="612AC193" w14:textId="3A9F24E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510A15" w14:textId="0657BB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7FFC8DC2" w14:textId="6EC910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6D74C48" w14:textId="32863C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9622EC" w14:textId="62C108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C69D7E" w14:textId="2265C21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B1F1E2F" w14:textId="77777777" w:rsidTr="00856DF7">
        <w:tc>
          <w:tcPr>
            <w:tcW w:w="4211" w:type="dxa"/>
            <w:shd w:val="clear" w:color="auto" w:fill="F2F2F2"/>
          </w:tcPr>
          <w:p w14:paraId="2BF17D3E" w14:textId="23D5EC6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A5E7143" w14:textId="60DB2B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442C0AF4" w14:textId="530E457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AD16E4" w14:textId="658BE0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542A61" w14:textId="4233CC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EAA740" w14:textId="582929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12DA964C" w14:textId="77777777" w:rsidTr="00856DF7">
        <w:tc>
          <w:tcPr>
            <w:tcW w:w="4211" w:type="dxa"/>
            <w:shd w:val="clear" w:color="auto" w:fill="F2F2F2"/>
          </w:tcPr>
          <w:p w14:paraId="5852339C" w14:textId="66C4AC6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492C09C" w14:textId="221636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6CF411D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5C3D0A" w14:textId="49337D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9E98CC" w14:textId="5754C4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258C71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9508319" w14:textId="77777777" w:rsidTr="00856DF7">
        <w:tc>
          <w:tcPr>
            <w:tcW w:w="4211" w:type="dxa"/>
          </w:tcPr>
          <w:p w14:paraId="697FDDA9" w14:textId="70C21EC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9677B67" w14:textId="6223000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41F6048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193871" w14:textId="73C4B04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9708C3" w14:textId="5BABACA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D38062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BDE62FF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571DE6" w14:textId="7D88AFDE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K500106 Ceste Gašinci Ilinac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22BD2B" w14:textId="7FCFD2A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018CE" w14:textId="62D240F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445D0" w14:textId="37122E6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77387E" w14:textId="4F8AD88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BF243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7126DBA0" w14:textId="77777777" w:rsidTr="00856DF7">
        <w:tc>
          <w:tcPr>
            <w:tcW w:w="4211" w:type="dxa"/>
            <w:shd w:val="clear" w:color="auto" w:fill="CBFFCB"/>
          </w:tcPr>
          <w:p w14:paraId="64C092C7" w14:textId="7AC4837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ACBBED3" w14:textId="5FF4F7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CBFFCB"/>
          </w:tcPr>
          <w:p w14:paraId="05647907" w14:textId="53C200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83A2E2" w14:textId="549264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0CB1C9" w14:textId="0F1A53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D0D454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14D135D1" w14:textId="77777777" w:rsidTr="00856DF7">
        <w:tc>
          <w:tcPr>
            <w:tcW w:w="4211" w:type="dxa"/>
            <w:shd w:val="clear" w:color="auto" w:fill="F2F2F2"/>
          </w:tcPr>
          <w:p w14:paraId="64E5CCF0" w14:textId="390A4DD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F40A3F" w14:textId="5B5842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F2F2F2"/>
          </w:tcPr>
          <w:p w14:paraId="533A04C7" w14:textId="63F3D1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D623BA" w14:textId="1BC917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2583D0" w14:textId="0C9E835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3EBC7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6BCDEE9" w14:textId="77777777" w:rsidTr="00856DF7">
        <w:tc>
          <w:tcPr>
            <w:tcW w:w="4211" w:type="dxa"/>
            <w:shd w:val="clear" w:color="auto" w:fill="F2F2F2"/>
          </w:tcPr>
          <w:p w14:paraId="20A43B6E" w14:textId="76C073F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88B716" w14:textId="502EF8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F2F2F2"/>
          </w:tcPr>
          <w:p w14:paraId="32E4B5D0" w14:textId="34F83C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1FB8D8" w14:textId="3232D9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02E67F" w14:textId="63D463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51808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2F990B4" w14:textId="77777777" w:rsidTr="00856DF7">
        <w:tc>
          <w:tcPr>
            <w:tcW w:w="4211" w:type="dxa"/>
            <w:shd w:val="clear" w:color="auto" w:fill="F2F2F2"/>
          </w:tcPr>
          <w:p w14:paraId="12888F0B" w14:textId="0B30F83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E45FF5" w14:textId="70AF6A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F2F2F2"/>
          </w:tcPr>
          <w:p w14:paraId="2341EE0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547874" w14:textId="148F57F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9DB6AF" w14:textId="5A2E2F7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7628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BA9F5B3" w14:textId="77777777" w:rsidTr="00856DF7">
        <w:tc>
          <w:tcPr>
            <w:tcW w:w="4211" w:type="dxa"/>
          </w:tcPr>
          <w:p w14:paraId="1631DA83" w14:textId="6243963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1988D83" w14:textId="55E5983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15.530,13</w:t>
            </w:r>
          </w:p>
        </w:tc>
        <w:tc>
          <w:tcPr>
            <w:tcW w:w="1300" w:type="dxa"/>
          </w:tcPr>
          <w:p w14:paraId="24799DB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A4B8D1" w14:textId="640C40B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531860" w14:textId="451C10D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8DAC45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032A6B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DD76F3" w14:textId="5232960B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K500107 Ceste Gašinci K. Tomislava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292E2E" w14:textId="79B2FC7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D75C1" w14:textId="628D0EB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B14D3" w14:textId="587B65D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5AC6D5" w14:textId="10FFBD2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AAD9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2E99CDD5" w14:textId="77777777" w:rsidTr="00856DF7">
        <w:tc>
          <w:tcPr>
            <w:tcW w:w="4211" w:type="dxa"/>
            <w:shd w:val="clear" w:color="auto" w:fill="CBFFCB"/>
          </w:tcPr>
          <w:p w14:paraId="1D762773" w14:textId="5D7A22A5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8D41754" w14:textId="318FEB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CBFFCB"/>
          </w:tcPr>
          <w:p w14:paraId="5B8FE654" w14:textId="794E87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84052C" w14:textId="54A0E8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C74EF5" w14:textId="3BF40AA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A2D155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16340969" w14:textId="77777777" w:rsidTr="00856DF7">
        <w:tc>
          <w:tcPr>
            <w:tcW w:w="4211" w:type="dxa"/>
            <w:shd w:val="clear" w:color="auto" w:fill="F2F2F2"/>
          </w:tcPr>
          <w:p w14:paraId="7395FE94" w14:textId="6559C2D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546342" w14:textId="3F9530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F2F2F2"/>
          </w:tcPr>
          <w:p w14:paraId="2C70BF9B" w14:textId="598057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7374F9" w14:textId="2BBA81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5B6239" w14:textId="2CFC95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D428F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7DD1357" w14:textId="77777777" w:rsidTr="00856DF7">
        <w:tc>
          <w:tcPr>
            <w:tcW w:w="4211" w:type="dxa"/>
            <w:shd w:val="clear" w:color="auto" w:fill="F2F2F2"/>
          </w:tcPr>
          <w:p w14:paraId="16335CDB" w14:textId="273BE71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7DF36F" w14:textId="401C57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F2F2F2"/>
          </w:tcPr>
          <w:p w14:paraId="39F0B3CE" w14:textId="1A5CAC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EAE71" w14:textId="7056ED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E6FF44" w14:textId="51D9D2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DBA1D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B008F30" w14:textId="77777777" w:rsidTr="00856DF7">
        <w:tc>
          <w:tcPr>
            <w:tcW w:w="4211" w:type="dxa"/>
            <w:shd w:val="clear" w:color="auto" w:fill="F2F2F2"/>
          </w:tcPr>
          <w:p w14:paraId="7802D6F5" w14:textId="5F822E2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FFD677F" w14:textId="203188F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F2F2F2"/>
          </w:tcPr>
          <w:p w14:paraId="57783B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93027F" w14:textId="2760AD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D39888" w14:textId="42ECB0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8F5D7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4248FD3" w14:textId="77777777" w:rsidTr="00856DF7">
        <w:tc>
          <w:tcPr>
            <w:tcW w:w="4211" w:type="dxa"/>
          </w:tcPr>
          <w:p w14:paraId="495CBED5" w14:textId="19AE7FE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611D45D" w14:textId="566DDF2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11.172,15</w:t>
            </w:r>
          </w:p>
        </w:tc>
        <w:tc>
          <w:tcPr>
            <w:tcW w:w="1300" w:type="dxa"/>
          </w:tcPr>
          <w:p w14:paraId="750CA53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2BEA82" w14:textId="5017401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D02C83" w14:textId="2701EF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48424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1FD6BBA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405374" w14:textId="621A8E5E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K500108 IZGRADNJA CESTE ODVOJAK GAŠINCI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CE5917" w14:textId="2FD4972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C99ED" w14:textId="09B74EF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E9F962" w14:textId="585D427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105.777,82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10E7B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4970DEA" w14:textId="0CCC3FF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94,44%</w:t>
            </w:r>
          </w:p>
        </w:tc>
      </w:tr>
      <w:tr w:rsidR="00856DF7" w:rsidRPr="00856DF7" w14:paraId="4E421ACC" w14:textId="77777777" w:rsidTr="00856DF7">
        <w:tc>
          <w:tcPr>
            <w:tcW w:w="4211" w:type="dxa"/>
            <w:shd w:val="clear" w:color="auto" w:fill="CBFFCB"/>
          </w:tcPr>
          <w:p w14:paraId="30240504" w14:textId="590AE43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0E12592" w14:textId="11E2FA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6B37F2" w14:textId="4BA0F6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144DF397" w14:textId="791CBA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58.086,61</w:t>
            </w:r>
          </w:p>
        </w:tc>
        <w:tc>
          <w:tcPr>
            <w:tcW w:w="960" w:type="dxa"/>
            <w:shd w:val="clear" w:color="auto" w:fill="CBFFCB"/>
          </w:tcPr>
          <w:p w14:paraId="0D86B5E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3FE4FA5" w14:textId="5E26F2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374,75%</w:t>
            </w:r>
          </w:p>
        </w:tc>
      </w:tr>
      <w:tr w:rsidR="00856DF7" w:rsidRPr="00856DF7" w14:paraId="31B435AF" w14:textId="77777777" w:rsidTr="00856DF7">
        <w:tc>
          <w:tcPr>
            <w:tcW w:w="4211" w:type="dxa"/>
            <w:shd w:val="clear" w:color="auto" w:fill="F2F2F2"/>
          </w:tcPr>
          <w:p w14:paraId="17652F48" w14:textId="697C541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D3967B" w14:textId="61B3B8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409E70" w14:textId="46C16E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310AF98B" w14:textId="05BA70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58.086,61</w:t>
            </w:r>
          </w:p>
        </w:tc>
        <w:tc>
          <w:tcPr>
            <w:tcW w:w="960" w:type="dxa"/>
            <w:shd w:val="clear" w:color="auto" w:fill="F2F2F2"/>
          </w:tcPr>
          <w:p w14:paraId="0D140E9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802FBC" w14:textId="5C8881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374,75%</w:t>
            </w:r>
          </w:p>
        </w:tc>
      </w:tr>
      <w:tr w:rsidR="00856DF7" w:rsidRPr="00856DF7" w14:paraId="78C18C55" w14:textId="77777777" w:rsidTr="00856DF7">
        <w:tc>
          <w:tcPr>
            <w:tcW w:w="4211" w:type="dxa"/>
            <w:shd w:val="clear" w:color="auto" w:fill="F2F2F2"/>
          </w:tcPr>
          <w:p w14:paraId="3451B6B8" w14:textId="3431966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DB74CE" w14:textId="6D6311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1CD303" w14:textId="0C913B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17D7DB35" w14:textId="3A97C3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58.086,61</w:t>
            </w:r>
          </w:p>
        </w:tc>
        <w:tc>
          <w:tcPr>
            <w:tcW w:w="960" w:type="dxa"/>
            <w:shd w:val="clear" w:color="auto" w:fill="F2F2F2"/>
          </w:tcPr>
          <w:p w14:paraId="4F012DC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4748D2" w14:textId="6B3D828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374,75%</w:t>
            </w:r>
          </w:p>
        </w:tc>
      </w:tr>
      <w:tr w:rsidR="00856DF7" w:rsidRPr="00856DF7" w14:paraId="64E25518" w14:textId="77777777" w:rsidTr="00856DF7">
        <w:tc>
          <w:tcPr>
            <w:tcW w:w="4211" w:type="dxa"/>
            <w:shd w:val="clear" w:color="auto" w:fill="F2F2F2"/>
          </w:tcPr>
          <w:p w14:paraId="7F362A78" w14:textId="59E7790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C083B66" w14:textId="201ABC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B90F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565169" w14:textId="3CD004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58.086,61</w:t>
            </w:r>
          </w:p>
        </w:tc>
        <w:tc>
          <w:tcPr>
            <w:tcW w:w="960" w:type="dxa"/>
            <w:shd w:val="clear" w:color="auto" w:fill="F2F2F2"/>
          </w:tcPr>
          <w:p w14:paraId="167E33F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9D3AB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E3C0805" w14:textId="77777777" w:rsidTr="00856DF7">
        <w:tc>
          <w:tcPr>
            <w:tcW w:w="4211" w:type="dxa"/>
          </w:tcPr>
          <w:p w14:paraId="47C9DB16" w14:textId="400C9EA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5E6A446" w14:textId="3F2F49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38DDA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9B5F46" w14:textId="1429757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58.086,61</w:t>
            </w:r>
          </w:p>
        </w:tc>
        <w:tc>
          <w:tcPr>
            <w:tcW w:w="960" w:type="dxa"/>
          </w:tcPr>
          <w:p w14:paraId="7FA2EEF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B5B70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9B890E1" w14:textId="77777777" w:rsidTr="00856DF7">
        <w:tc>
          <w:tcPr>
            <w:tcW w:w="4211" w:type="dxa"/>
            <w:shd w:val="clear" w:color="auto" w:fill="CBFFCB"/>
          </w:tcPr>
          <w:p w14:paraId="4EB37FB1" w14:textId="689B08B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7367E1F" w14:textId="1EA938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914D6B" w14:textId="5CF9D90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153D9C3" w14:textId="7806CD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1.082,01</w:t>
            </w:r>
          </w:p>
        </w:tc>
        <w:tc>
          <w:tcPr>
            <w:tcW w:w="960" w:type="dxa"/>
            <w:shd w:val="clear" w:color="auto" w:fill="CBFFCB"/>
          </w:tcPr>
          <w:p w14:paraId="48D5EA2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184AB9D" w14:textId="38002B2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5,69%</w:t>
            </w:r>
          </w:p>
        </w:tc>
      </w:tr>
      <w:tr w:rsidR="00856DF7" w:rsidRPr="00856DF7" w14:paraId="599760D4" w14:textId="77777777" w:rsidTr="00856DF7">
        <w:tc>
          <w:tcPr>
            <w:tcW w:w="4211" w:type="dxa"/>
            <w:shd w:val="clear" w:color="auto" w:fill="F2F2F2"/>
          </w:tcPr>
          <w:p w14:paraId="164C1962" w14:textId="1F6A7BD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7687F7" w14:textId="531E6E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ACD85" w14:textId="517E4A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6BB4965" w14:textId="74F145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1.082,01</w:t>
            </w:r>
          </w:p>
        </w:tc>
        <w:tc>
          <w:tcPr>
            <w:tcW w:w="960" w:type="dxa"/>
            <w:shd w:val="clear" w:color="auto" w:fill="F2F2F2"/>
          </w:tcPr>
          <w:p w14:paraId="09FBAA7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C6898B" w14:textId="670E55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5,69%</w:t>
            </w:r>
          </w:p>
        </w:tc>
      </w:tr>
      <w:tr w:rsidR="00856DF7" w:rsidRPr="00856DF7" w14:paraId="5CA343CB" w14:textId="77777777" w:rsidTr="00856DF7">
        <w:tc>
          <w:tcPr>
            <w:tcW w:w="4211" w:type="dxa"/>
            <w:shd w:val="clear" w:color="auto" w:fill="F2F2F2"/>
          </w:tcPr>
          <w:p w14:paraId="29AA7F90" w14:textId="7E6CB5A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EC7A4D" w14:textId="2B82EC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1C9E48" w14:textId="58C4CE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FF126D8" w14:textId="11234E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1.082,01</w:t>
            </w:r>
          </w:p>
        </w:tc>
        <w:tc>
          <w:tcPr>
            <w:tcW w:w="960" w:type="dxa"/>
            <w:shd w:val="clear" w:color="auto" w:fill="F2F2F2"/>
          </w:tcPr>
          <w:p w14:paraId="716BFB8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9CE8FE" w14:textId="1280BD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5,69%</w:t>
            </w:r>
          </w:p>
        </w:tc>
      </w:tr>
      <w:tr w:rsidR="00856DF7" w:rsidRPr="00856DF7" w14:paraId="61E9800A" w14:textId="77777777" w:rsidTr="00856DF7">
        <w:tc>
          <w:tcPr>
            <w:tcW w:w="4211" w:type="dxa"/>
            <w:shd w:val="clear" w:color="auto" w:fill="F2F2F2"/>
          </w:tcPr>
          <w:p w14:paraId="5FBD0428" w14:textId="55E1DA7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1556E03" w14:textId="548626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A501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905F73" w14:textId="399102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1.082,01</w:t>
            </w:r>
          </w:p>
        </w:tc>
        <w:tc>
          <w:tcPr>
            <w:tcW w:w="960" w:type="dxa"/>
            <w:shd w:val="clear" w:color="auto" w:fill="F2F2F2"/>
          </w:tcPr>
          <w:p w14:paraId="5FAA7C7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74E7B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CDCF5DA" w14:textId="77777777" w:rsidTr="00856DF7">
        <w:tc>
          <w:tcPr>
            <w:tcW w:w="4211" w:type="dxa"/>
          </w:tcPr>
          <w:p w14:paraId="492E92B8" w14:textId="13D05E7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ABF7E07" w14:textId="3BC51D3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29C9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4D788F" w14:textId="13FF08A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1.082,01</w:t>
            </w:r>
          </w:p>
        </w:tc>
        <w:tc>
          <w:tcPr>
            <w:tcW w:w="960" w:type="dxa"/>
          </w:tcPr>
          <w:p w14:paraId="3A16F8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570EB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F24D060" w14:textId="77777777" w:rsidTr="00856DF7">
        <w:tc>
          <w:tcPr>
            <w:tcW w:w="4211" w:type="dxa"/>
            <w:shd w:val="clear" w:color="auto" w:fill="CBFFCB"/>
          </w:tcPr>
          <w:p w14:paraId="7F526420" w14:textId="025AC29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6D81C29" w14:textId="6EE84B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D002C" w14:textId="60A98C5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CBFFCB"/>
          </w:tcPr>
          <w:p w14:paraId="1CBC896E" w14:textId="6378FE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46.609,20</w:t>
            </w:r>
          </w:p>
        </w:tc>
        <w:tc>
          <w:tcPr>
            <w:tcW w:w="960" w:type="dxa"/>
            <w:shd w:val="clear" w:color="auto" w:fill="CBFFCB"/>
          </w:tcPr>
          <w:p w14:paraId="07F0F4B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E9BDD8" w14:textId="33D6D6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60,14%</w:t>
            </w:r>
          </w:p>
        </w:tc>
      </w:tr>
      <w:tr w:rsidR="00856DF7" w:rsidRPr="00856DF7" w14:paraId="34761CDC" w14:textId="77777777" w:rsidTr="00856DF7">
        <w:tc>
          <w:tcPr>
            <w:tcW w:w="4211" w:type="dxa"/>
            <w:shd w:val="clear" w:color="auto" w:fill="F2F2F2"/>
          </w:tcPr>
          <w:p w14:paraId="0277B6FB" w14:textId="323DEC1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B378D9" w14:textId="0C96920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0097C" w14:textId="076D23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F2F2F2"/>
          </w:tcPr>
          <w:p w14:paraId="7AE88CB2" w14:textId="010298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46.609,20</w:t>
            </w:r>
          </w:p>
        </w:tc>
        <w:tc>
          <w:tcPr>
            <w:tcW w:w="960" w:type="dxa"/>
            <w:shd w:val="clear" w:color="auto" w:fill="F2F2F2"/>
          </w:tcPr>
          <w:p w14:paraId="466A80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DB0C5C" w14:textId="5BA364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60,14%</w:t>
            </w:r>
          </w:p>
        </w:tc>
      </w:tr>
      <w:tr w:rsidR="00856DF7" w:rsidRPr="00856DF7" w14:paraId="765F700F" w14:textId="77777777" w:rsidTr="00856DF7">
        <w:tc>
          <w:tcPr>
            <w:tcW w:w="4211" w:type="dxa"/>
            <w:shd w:val="clear" w:color="auto" w:fill="F2F2F2"/>
          </w:tcPr>
          <w:p w14:paraId="48DBCF58" w14:textId="465AF50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AE42E1" w14:textId="2A77A21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87865" w14:textId="4A92A9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77.500,00</w:t>
            </w:r>
          </w:p>
        </w:tc>
        <w:tc>
          <w:tcPr>
            <w:tcW w:w="1300" w:type="dxa"/>
            <w:shd w:val="clear" w:color="auto" w:fill="F2F2F2"/>
          </w:tcPr>
          <w:p w14:paraId="5A3F9F8B" w14:textId="77905A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46.609,20</w:t>
            </w:r>
          </w:p>
        </w:tc>
        <w:tc>
          <w:tcPr>
            <w:tcW w:w="960" w:type="dxa"/>
            <w:shd w:val="clear" w:color="auto" w:fill="F2F2F2"/>
          </w:tcPr>
          <w:p w14:paraId="55D8841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4F6194" w14:textId="77E709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60,14%</w:t>
            </w:r>
          </w:p>
        </w:tc>
      </w:tr>
      <w:tr w:rsidR="00856DF7" w:rsidRPr="00856DF7" w14:paraId="18099131" w14:textId="77777777" w:rsidTr="00856DF7">
        <w:tc>
          <w:tcPr>
            <w:tcW w:w="4211" w:type="dxa"/>
            <w:shd w:val="clear" w:color="auto" w:fill="F2F2F2"/>
          </w:tcPr>
          <w:p w14:paraId="7C17BD9C" w14:textId="4213B11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5D20036" w14:textId="087D59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ED8E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B31198" w14:textId="4BEDF2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46.609,20</w:t>
            </w:r>
          </w:p>
        </w:tc>
        <w:tc>
          <w:tcPr>
            <w:tcW w:w="960" w:type="dxa"/>
            <w:shd w:val="clear" w:color="auto" w:fill="F2F2F2"/>
          </w:tcPr>
          <w:p w14:paraId="51B6D69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53986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405046D" w14:textId="77777777" w:rsidTr="00856DF7">
        <w:tc>
          <w:tcPr>
            <w:tcW w:w="4211" w:type="dxa"/>
          </w:tcPr>
          <w:p w14:paraId="188DF7F5" w14:textId="4F876BF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96E2AA7" w14:textId="1946B11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67086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B53E8" w14:textId="480378B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46.609,20</w:t>
            </w:r>
          </w:p>
        </w:tc>
        <w:tc>
          <w:tcPr>
            <w:tcW w:w="960" w:type="dxa"/>
          </w:tcPr>
          <w:p w14:paraId="6E8EACF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8F719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ADBAA7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D8928F" w14:textId="2827653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K500109 Rekonstrukcija ceste Zagrebačka- groblje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B5B3C" w14:textId="0A6365A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7B3D5" w14:textId="223F434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AE491" w14:textId="700500E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CF87F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CA0AB63" w14:textId="0B00F01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6A354E8D" w14:textId="77777777" w:rsidTr="00856DF7">
        <w:tc>
          <w:tcPr>
            <w:tcW w:w="4211" w:type="dxa"/>
            <w:shd w:val="clear" w:color="auto" w:fill="CBFFCB"/>
          </w:tcPr>
          <w:p w14:paraId="385D50DA" w14:textId="1A13605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EF37B8E" w14:textId="74640A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D7F7EA" w14:textId="3CE464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14E9344" w14:textId="20E23A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74679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2B6645E" w14:textId="21E56B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5A203A9B" w14:textId="77777777" w:rsidTr="00856DF7">
        <w:tc>
          <w:tcPr>
            <w:tcW w:w="4211" w:type="dxa"/>
            <w:shd w:val="clear" w:color="auto" w:fill="F2F2F2"/>
          </w:tcPr>
          <w:p w14:paraId="6189FBCA" w14:textId="21753FC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8D6F32" w14:textId="2A1C65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EF797A" w14:textId="1E65055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140C86" w14:textId="2489CF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3123E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3C4498" w14:textId="55F175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593427C2" w14:textId="77777777" w:rsidTr="00856DF7">
        <w:tc>
          <w:tcPr>
            <w:tcW w:w="4211" w:type="dxa"/>
            <w:shd w:val="clear" w:color="auto" w:fill="F2F2F2"/>
          </w:tcPr>
          <w:p w14:paraId="6F47EB59" w14:textId="40E61AD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1C9910" w14:textId="56A06A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8CBA9" w14:textId="631019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919EBDC" w14:textId="7BA8B1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7A2C1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FB4289" w14:textId="11B679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7E1EB09" w14:textId="77777777" w:rsidTr="00856DF7">
        <w:tc>
          <w:tcPr>
            <w:tcW w:w="4211" w:type="dxa"/>
            <w:shd w:val="clear" w:color="auto" w:fill="F2F2F2"/>
          </w:tcPr>
          <w:p w14:paraId="122B5348" w14:textId="6102A52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26AD67" w14:textId="3D862CF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D6FD6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C3CF46" w14:textId="5F7901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F3AA7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E0532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D3D01FC" w14:textId="77777777" w:rsidTr="00856DF7">
        <w:tc>
          <w:tcPr>
            <w:tcW w:w="4211" w:type="dxa"/>
          </w:tcPr>
          <w:p w14:paraId="3F692D1A" w14:textId="38820EF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0F41BE2" w14:textId="7085F61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DE73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45DF1" w14:textId="5E3DFB8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64C6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2CC2E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87A5D24" w14:textId="77777777" w:rsidTr="00856DF7">
        <w:tc>
          <w:tcPr>
            <w:tcW w:w="4211" w:type="dxa"/>
            <w:shd w:val="clear" w:color="auto" w:fill="CBFFCB"/>
          </w:tcPr>
          <w:p w14:paraId="122A55F6" w14:textId="6954173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D306A7F" w14:textId="5A0AF9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7289D1" w14:textId="7218A5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61DDE2E" w14:textId="3681E4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E180F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01CB5E2" w14:textId="3029F1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56DE8DC1" w14:textId="77777777" w:rsidTr="00856DF7">
        <w:tc>
          <w:tcPr>
            <w:tcW w:w="4211" w:type="dxa"/>
            <w:shd w:val="clear" w:color="auto" w:fill="F2F2F2"/>
          </w:tcPr>
          <w:p w14:paraId="58AD8609" w14:textId="32F1030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FBFFAF" w14:textId="630CE1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C8C14" w14:textId="002D34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BE6BB40" w14:textId="6145C1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AA53E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60991C" w14:textId="4C160D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D3BE4B0" w14:textId="77777777" w:rsidTr="00856DF7">
        <w:tc>
          <w:tcPr>
            <w:tcW w:w="4211" w:type="dxa"/>
            <w:shd w:val="clear" w:color="auto" w:fill="F2F2F2"/>
          </w:tcPr>
          <w:p w14:paraId="0187B74D" w14:textId="3DC11A1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8FA830" w14:textId="3411C7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42183" w14:textId="29291F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F68F5C" w14:textId="299E59B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E67E2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81C3A8" w14:textId="3AE597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9007829" w14:textId="77777777" w:rsidTr="00856DF7">
        <w:tc>
          <w:tcPr>
            <w:tcW w:w="4211" w:type="dxa"/>
            <w:shd w:val="clear" w:color="auto" w:fill="F2F2F2"/>
          </w:tcPr>
          <w:p w14:paraId="0BDA3E26" w14:textId="620E7FC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E8EEA15" w14:textId="6149E3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B6FCE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10D228" w14:textId="6AAB1F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5B10C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69EE69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C65171F" w14:textId="77777777" w:rsidTr="00856DF7">
        <w:tc>
          <w:tcPr>
            <w:tcW w:w="4211" w:type="dxa"/>
          </w:tcPr>
          <w:p w14:paraId="40D06125" w14:textId="4D34F5F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52BAC53" w14:textId="03CD391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7EA48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798CC1" w14:textId="7313BC7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19A22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6F7EE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B66177F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328CED" w14:textId="66A021ED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55506A" w14:textId="2842632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29.282,45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FAD723" w14:textId="15E3ACA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1C3162" w14:textId="5A62A34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9F4403" w14:textId="151EF89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33,40%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00DE8A" w14:textId="6033A73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17,16%</w:t>
            </w:r>
          </w:p>
        </w:tc>
      </w:tr>
      <w:tr w:rsidR="00856DF7" w:rsidRPr="00856DF7" w14:paraId="5C17E00D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3738F0" w14:textId="1AFB3DF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02AFA" w14:textId="338443F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CD7FDB" w14:textId="7430D09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AEAF88" w14:textId="0FBE497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90A60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23D7E02" w14:textId="1214CDD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39,12%</w:t>
            </w:r>
          </w:p>
        </w:tc>
      </w:tr>
      <w:tr w:rsidR="00856DF7" w:rsidRPr="00856DF7" w14:paraId="26998835" w14:textId="77777777" w:rsidTr="00856DF7">
        <w:tc>
          <w:tcPr>
            <w:tcW w:w="4211" w:type="dxa"/>
            <w:shd w:val="clear" w:color="auto" w:fill="CBFFCB"/>
          </w:tcPr>
          <w:p w14:paraId="4A800FA9" w14:textId="6B0B2D05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E59FB6" w14:textId="26CB1B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2CD05F" w14:textId="58F8E1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B42C2C0" w14:textId="5EF57A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CBFFCB"/>
          </w:tcPr>
          <w:p w14:paraId="6B360B5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35E601A" w14:textId="0A69F2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39,12%</w:t>
            </w:r>
          </w:p>
        </w:tc>
      </w:tr>
      <w:tr w:rsidR="00856DF7" w:rsidRPr="00856DF7" w14:paraId="7B8D3813" w14:textId="77777777" w:rsidTr="00856DF7">
        <w:tc>
          <w:tcPr>
            <w:tcW w:w="4211" w:type="dxa"/>
            <w:shd w:val="clear" w:color="auto" w:fill="F2F2F2"/>
          </w:tcPr>
          <w:p w14:paraId="7595C7E4" w14:textId="73AD20E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226793" w14:textId="53D4C6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EC1BB0" w14:textId="24CF91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4EF0BFF" w14:textId="4A12E7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F2F2F2"/>
          </w:tcPr>
          <w:p w14:paraId="11AC266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4A257F" w14:textId="523845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39,12%</w:t>
            </w:r>
          </w:p>
        </w:tc>
      </w:tr>
      <w:tr w:rsidR="00856DF7" w:rsidRPr="00856DF7" w14:paraId="0C3B93B8" w14:textId="77777777" w:rsidTr="00856DF7">
        <w:tc>
          <w:tcPr>
            <w:tcW w:w="4211" w:type="dxa"/>
            <w:shd w:val="clear" w:color="auto" w:fill="F2F2F2"/>
          </w:tcPr>
          <w:p w14:paraId="15F8C635" w14:textId="649EBE4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3D8A145" w14:textId="38F597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F8885" w14:textId="40B7A7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1150F7C" w14:textId="60A37C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F2F2F2"/>
          </w:tcPr>
          <w:p w14:paraId="4FFFF8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F08C1A" w14:textId="7AD9EE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39,12%</w:t>
            </w:r>
          </w:p>
        </w:tc>
      </w:tr>
      <w:tr w:rsidR="00856DF7" w:rsidRPr="00856DF7" w14:paraId="28023663" w14:textId="77777777" w:rsidTr="00856DF7">
        <w:tc>
          <w:tcPr>
            <w:tcW w:w="4211" w:type="dxa"/>
            <w:shd w:val="clear" w:color="auto" w:fill="F2F2F2"/>
          </w:tcPr>
          <w:p w14:paraId="17A8C050" w14:textId="77ED2AB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FE68285" w14:textId="608D66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2A10C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D210FC" w14:textId="2B9024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F2F2F2"/>
          </w:tcPr>
          <w:p w14:paraId="6EE26EF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C79DE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13959F3" w14:textId="77777777" w:rsidTr="00856DF7">
        <w:tc>
          <w:tcPr>
            <w:tcW w:w="4211" w:type="dxa"/>
          </w:tcPr>
          <w:p w14:paraId="3BD72D9E" w14:textId="103C630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8FDD30D" w14:textId="77AF82F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66C9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D0D903" w14:textId="233F51E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</w:tcPr>
          <w:p w14:paraId="0422211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5CDA8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C09FA2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078903" w14:textId="25CF315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K600103 Izgradnja sustava odvodnje - Gašinci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FE772" w14:textId="18A3C74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ED275" w14:textId="5E20698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CCEBD" w14:textId="1C7E04A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F3E26E" w14:textId="2984C6D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427186" w14:textId="65CC257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6C45EFC3" w14:textId="77777777" w:rsidTr="00856DF7">
        <w:tc>
          <w:tcPr>
            <w:tcW w:w="4211" w:type="dxa"/>
            <w:shd w:val="clear" w:color="auto" w:fill="CBFFCB"/>
          </w:tcPr>
          <w:p w14:paraId="332F267D" w14:textId="520C055F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E46127" w14:textId="3236FF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CBFFCB"/>
          </w:tcPr>
          <w:p w14:paraId="7E6FE38A" w14:textId="02EE0F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5792530" w14:textId="01E801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3946640" w14:textId="3C9051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23677C" w14:textId="0789B2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3BB7CDF7" w14:textId="77777777" w:rsidTr="00856DF7">
        <w:tc>
          <w:tcPr>
            <w:tcW w:w="4211" w:type="dxa"/>
            <w:shd w:val="clear" w:color="auto" w:fill="F2F2F2"/>
          </w:tcPr>
          <w:p w14:paraId="03B17772" w14:textId="156555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3FFA60" w14:textId="6B9D11D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F2F2F2"/>
          </w:tcPr>
          <w:p w14:paraId="137503ED" w14:textId="03C396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B2466C7" w14:textId="01712A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87A54E" w14:textId="6D7D27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DD5FFB" w14:textId="7563F8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5D5A04A3" w14:textId="77777777" w:rsidTr="00856DF7">
        <w:tc>
          <w:tcPr>
            <w:tcW w:w="4211" w:type="dxa"/>
            <w:shd w:val="clear" w:color="auto" w:fill="F2F2F2"/>
          </w:tcPr>
          <w:p w14:paraId="0B5A8A1B" w14:textId="6170D00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B70DD3D" w14:textId="3FE9B5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F2F2F2"/>
          </w:tcPr>
          <w:p w14:paraId="23E4462D" w14:textId="03E692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764FE19" w14:textId="3F858B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74BF14" w14:textId="014B36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D32C5F" w14:textId="3D7496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4830671" w14:textId="77777777" w:rsidTr="00856DF7">
        <w:tc>
          <w:tcPr>
            <w:tcW w:w="4211" w:type="dxa"/>
            <w:shd w:val="clear" w:color="auto" w:fill="F2F2F2"/>
          </w:tcPr>
          <w:p w14:paraId="4D8AE0C2" w14:textId="319AD20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3DD4F29" w14:textId="1B781A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F2F2F2"/>
          </w:tcPr>
          <w:p w14:paraId="3C32CC2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CFFD52" w14:textId="698F37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35E8E3" w14:textId="36580A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342BD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C883413" w14:textId="77777777" w:rsidTr="00856DF7">
        <w:tc>
          <w:tcPr>
            <w:tcW w:w="4211" w:type="dxa"/>
          </w:tcPr>
          <w:p w14:paraId="0A40CB48" w14:textId="6042713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3861 Kapitalne pomoći kreditnim i ostalim financijskim institucijama te trgovačkim društvima u </w:t>
            </w:r>
            <w:r>
              <w:rPr>
                <w:rFonts w:cs="Times New Roman"/>
                <w:sz w:val="18"/>
                <w:szCs w:val="18"/>
              </w:rPr>
              <w:lastRenderedPageBreak/>
              <w:t>javnom sektoru</w:t>
            </w:r>
          </w:p>
        </w:tc>
        <w:tc>
          <w:tcPr>
            <w:tcW w:w="1300" w:type="dxa"/>
          </w:tcPr>
          <w:p w14:paraId="72C32FF7" w14:textId="6FFDC07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24.124,18</w:t>
            </w:r>
          </w:p>
        </w:tc>
        <w:tc>
          <w:tcPr>
            <w:tcW w:w="1300" w:type="dxa"/>
          </w:tcPr>
          <w:p w14:paraId="45141A6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44DAA0" w14:textId="74CE0F1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83E85D" w14:textId="2026C30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276397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C5A5E6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0B5615" w14:textId="71E4961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lastRenderedPageBreak/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2123B" w14:textId="695E05A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B260E4" w14:textId="570BE50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BD430" w14:textId="7E5F40E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47E23E" w14:textId="274A7AB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BF5630" w14:textId="6F52CEB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2A04DDF2" w14:textId="77777777" w:rsidTr="00856DF7">
        <w:tc>
          <w:tcPr>
            <w:tcW w:w="4211" w:type="dxa"/>
            <w:shd w:val="clear" w:color="auto" w:fill="CBFFCB"/>
          </w:tcPr>
          <w:p w14:paraId="222C604F" w14:textId="17C3650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B777139" w14:textId="3E07AE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CBFFCB"/>
          </w:tcPr>
          <w:p w14:paraId="503F45DD" w14:textId="47C833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6804EE" w14:textId="667CD0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91E989" w14:textId="5D5F7F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BB92D2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5EA38347" w14:textId="77777777" w:rsidTr="00856DF7">
        <w:tc>
          <w:tcPr>
            <w:tcW w:w="4211" w:type="dxa"/>
            <w:shd w:val="clear" w:color="auto" w:fill="F2F2F2"/>
          </w:tcPr>
          <w:p w14:paraId="3936E1F3" w14:textId="41F02C3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86F582" w14:textId="35DDD3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F2F2F2"/>
          </w:tcPr>
          <w:p w14:paraId="1985219E" w14:textId="1A12A5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677661" w14:textId="5868E2A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521C2" w14:textId="4ACB56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5CE3F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C2EF9D2" w14:textId="77777777" w:rsidTr="00856DF7">
        <w:tc>
          <w:tcPr>
            <w:tcW w:w="4211" w:type="dxa"/>
            <w:shd w:val="clear" w:color="auto" w:fill="F2F2F2"/>
          </w:tcPr>
          <w:p w14:paraId="72443DF2" w14:textId="5132B47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F095CDB" w14:textId="21424E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F2F2F2"/>
          </w:tcPr>
          <w:p w14:paraId="653C25C8" w14:textId="07D844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825CE5" w14:textId="0EB5E4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32A4F7" w14:textId="7315AC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EF878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07D913E" w14:textId="77777777" w:rsidTr="00856DF7">
        <w:tc>
          <w:tcPr>
            <w:tcW w:w="4211" w:type="dxa"/>
            <w:shd w:val="clear" w:color="auto" w:fill="F2F2F2"/>
          </w:tcPr>
          <w:p w14:paraId="63FCE906" w14:textId="5C39BCD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8848649" w14:textId="2E0E11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F2F2F2"/>
          </w:tcPr>
          <w:p w14:paraId="0F20891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373667" w14:textId="6CD141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2EF677" w14:textId="32D822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B2268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C4A6E7C" w14:textId="77777777" w:rsidTr="00856DF7">
        <w:tc>
          <w:tcPr>
            <w:tcW w:w="4211" w:type="dxa"/>
          </w:tcPr>
          <w:p w14:paraId="5D81AD9B" w14:textId="4E7D931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2EDFDC8" w14:textId="4281BA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5.158,27</w:t>
            </w:r>
          </w:p>
        </w:tc>
        <w:tc>
          <w:tcPr>
            <w:tcW w:w="1300" w:type="dxa"/>
          </w:tcPr>
          <w:p w14:paraId="0F2DBFC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22A16F" w14:textId="05D690A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981A5B" w14:textId="1377D92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637F8A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671833E" w14:textId="77777777" w:rsidTr="00856DF7">
        <w:tc>
          <w:tcPr>
            <w:tcW w:w="4211" w:type="dxa"/>
            <w:shd w:val="clear" w:color="auto" w:fill="CBFFCB"/>
          </w:tcPr>
          <w:p w14:paraId="41FF811A" w14:textId="1BC4B22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20890E6" w14:textId="63F3205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AB81DA" w14:textId="012D71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7A147D0" w14:textId="476203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4CC93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9CFDD81" w14:textId="162C36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0E30A9BD" w14:textId="77777777" w:rsidTr="00856DF7">
        <w:tc>
          <w:tcPr>
            <w:tcW w:w="4211" w:type="dxa"/>
            <w:shd w:val="clear" w:color="auto" w:fill="F2F2F2"/>
          </w:tcPr>
          <w:p w14:paraId="16B80467" w14:textId="7BEC746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8DA655" w14:textId="393B5F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32C639" w14:textId="35C5CC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3EB4D27" w14:textId="005444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FB9FD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2FF0AC" w14:textId="3BC800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2E978103" w14:textId="77777777" w:rsidTr="00856DF7">
        <w:tc>
          <w:tcPr>
            <w:tcW w:w="4211" w:type="dxa"/>
            <w:shd w:val="clear" w:color="auto" w:fill="F2F2F2"/>
          </w:tcPr>
          <w:p w14:paraId="227E10FD" w14:textId="053D21C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95E89EF" w14:textId="15450F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DE6F5E" w14:textId="156618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2631EF2" w14:textId="08CCD7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A713C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AEF91D" w14:textId="356698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1BAFE918" w14:textId="77777777" w:rsidTr="00856DF7">
        <w:tc>
          <w:tcPr>
            <w:tcW w:w="4211" w:type="dxa"/>
            <w:shd w:val="clear" w:color="auto" w:fill="F2F2F2"/>
          </w:tcPr>
          <w:p w14:paraId="69F4CD2A" w14:textId="468DF89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F6FB998" w14:textId="4F8770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FE74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C8F173" w14:textId="19E1CA4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E3B45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8B9A6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367BE38" w14:textId="77777777" w:rsidTr="00856DF7">
        <w:tc>
          <w:tcPr>
            <w:tcW w:w="4211" w:type="dxa"/>
          </w:tcPr>
          <w:p w14:paraId="2B48DD28" w14:textId="2DF92B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55919F4" w14:textId="4AFC5BD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4577F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18F04B" w14:textId="4E5B0B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C7166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B27CB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0327B95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4AF6D30" w14:textId="5BBBFC70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FC81F5" w14:textId="55D0318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61.548,70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284B2" w14:textId="2F08BD8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7981B2" w14:textId="7D5C4B7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42.770,36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716C1F" w14:textId="58C9245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69,49%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4DAEA9" w14:textId="378442A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67,89%</w:t>
            </w:r>
          </w:p>
        </w:tc>
      </w:tr>
      <w:tr w:rsidR="00856DF7" w:rsidRPr="00856DF7" w14:paraId="36A05F5F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D99D68D" w14:textId="41778D4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A100701 Održavanje groblja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C8D025" w14:textId="2274183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E5C4BA" w14:textId="5AD0CE2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8F0A2" w14:textId="178119B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20.518,75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F44142" w14:textId="4EC444C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78429E" w14:textId="5A8EF16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93,27%</w:t>
            </w:r>
          </w:p>
        </w:tc>
      </w:tr>
      <w:tr w:rsidR="00856DF7" w:rsidRPr="00856DF7" w14:paraId="122D0175" w14:textId="77777777" w:rsidTr="00856DF7">
        <w:tc>
          <w:tcPr>
            <w:tcW w:w="4211" w:type="dxa"/>
            <w:shd w:val="clear" w:color="auto" w:fill="CBFFCB"/>
          </w:tcPr>
          <w:p w14:paraId="6B4E2E6E" w14:textId="639D92F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581EAF" w14:textId="2F1CB1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CBFFCB"/>
          </w:tcPr>
          <w:p w14:paraId="1C9DE8A2" w14:textId="7AC6E1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0F24625" w14:textId="3ACD40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20.518,75</w:t>
            </w:r>
          </w:p>
        </w:tc>
        <w:tc>
          <w:tcPr>
            <w:tcW w:w="960" w:type="dxa"/>
            <w:shd w:val="clear" w:color="auto" w:fill="CBFFCB"/>
          </w:tcPr>
          <w:p w14:paraId="1979FB98" w14:textId="6F27E3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CBFFCB"/>
          </w:tcPr>
          <w:p w14:paraId="77B5BD53" w14:textId="684000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93,27%</w:t>
            </w:r>
          </w:p>
        </w:tc>
      </w:tr>
      <w:tr w:rsidR="00856DF7" w:rsidRPr="00856DF7" w14:paraId="47FCD2B9" w14:textId="77777777" w:rsidTr="00856DF7">
        <w:tc>
          <w:tcPr>
            <w:tcW w:w="4211" w:type="dxa"/>
            <w:shd w:val="clear" w:color="auto" w:fill="F2F2F2"/>
          </w:tcPr>
          <w:p w14:paraId="0237B946" w14:textId="492CE9E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CB5A25" w14:textId="5B1750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F2F2F2"/>
          </w:tcPr>
          <w:p w14:paraId="4A4DFB42" w14:textId="28831C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CACFE33" w14:textId="48E8CF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20.518,75</w:t>
            </w:r>
          </w:p>
        </w:tc>
        <w:tc>
          <w:tcPr>
            <w:tcW w:w="960" w:type="dxa"/>
            <w:shd w:val="clear" w:color="auto" w:fill="F2F2F2"/>
          </w:tcPr>
          <w:p w14:paraId="03A0C199" w14:textId="26754C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F2F2F2"/>
          </w:tcPr>
          <w:p w14:paraId="492FC09B" w14:textId="7D165D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93,27%</w:t>
            </w:r>
          </w:p>
        </w:tc>
      </w:tr>
      <w:tr w:rsidR="00856DF7" w:rsidRPr="00856DF7" w14:paraId="07196F15" w14:textId="77777777" w:rsidTr="00856DF7">
        <w:tc>
          <w:tcPr>
            <w:tcW w:w="4211" w:type="dxa"/>
            <w:shd w:val="clear" w:color="auto" w:fill="F2F2F2"/>
          </w:tcPr>
          <w:p w14:paraId="37A4857A" w14:textId="75C7329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A178B4" w14:textId="75EDEE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F2F2F2"/>
          </w:tcPr>
          <w:p w14:paraId="76A073FE" w14:textId="43D919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48ED8FA" w14:textId="7AB951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20.518,75</w:t>
            </w:r>
          </w:p>
        </w:tc>
        <w:tc>
          <w:tcPr>
            <w:tcW w:w="960" w:type="dxa"/>
            <w:shd w:val="clear" w:color="auto" w:fill="F2F2F2"/>
          </w:tcPr>
          <w:p w14:paraId="7726B27A" w14:textId="3280A8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F2F2F2"/>
          </w:tcPr>
          <w:p w14:paraId="2299F359" w14:textId="0CD114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93,27%</w:t>
            </w:r>
          </w:p>
        </w:tc>
      </w:tr>
      <w:tr w:rsidR="00856DF7" w:rsidRPr="00856DF7" w14:paraId="730E3714" w14:textId="77777777" w:rsidTr="00856DF7">
        <w:tc>
          <w:tcPr>
            <w:tcW w:w="4211" w:type="dxa"/>
            <w:shd w:val="clear" w:color="auto" w:fill="F2F2F2"/>
          </w:tcPr>
          <w:p w14:paraId="71E65DFA" w14:textId="0363DFB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DB03B9A" w14:textId="298A6D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F2F2F2"/>
          </w:tcPr>
          <w:p w14:paraId="5CEB5F7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BAD809" w14:textId="3E9AE1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20.518,75</w:t>
            </w:r>
          </w:p>
        </w:tc>
        <w:tc>
          <w:tcPr>
            <w:tcW w:w="960" w:type="dxa"/>
            <w:shd w:val="clear" w:color="auto" w:fill="F2F2F2"/>
          </w:tcPr>
          <w:p w14:paraId="36FEAFC1" w14:textId="56D7DB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F2F2F2"/>
          </w:tcPr>
          <w:p w14:paraId="63A95A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630ADD2" w14:textId="77777777" w:rsidTr="00856DF7">
        <w:tc>
          <w:tcPr>
            <w:tcW w:w="4211" w:type="dxa"/>
          </w:tcPr>
          <w:p w14:paraId="43C167D0" w14:textId="2489470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DB87A70" w14:textId="4175B2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18.578,77</w:t>
            </w:r>
          </w:p>
        </w:tc>
        <w:tc>
          <w:tcPr>
            <w:tcW w:w="1300" w:type="dxa"/>
          </w:tcPr>
          <w:p w14:paraId="593E1FC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554618" w14:textId="5B4FA61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20.518,75</w:t>
            </w:r>
          </w:p>
        </w:tc>
        <w:tc>
          <w:tcPr>
            <w:tcW w:w="960" w:type="dxa"/>
          </w:tcPr>
          <w:p w14:paraId="456EE0C8" w14:textId="19A466A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</w:tcPr>
          <w:p w14:paraId="49B23F3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BCFC23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0BA4A8" w14:textId="6C5B5D06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89C24" w14:textId="080C984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B0C7D" w14:textId="663BBC2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2AD12E" w14:textId="1CAF145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11.130,00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A7AD47" w14:textId="03AD23F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37,84%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AF3D4F" w14:textId="24491E4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44,52%</w:t>
            </w:r>
          </w:p>
        </w:tc>
      </w:tr>
      <w:tr w:rsidR="00856DF7" w:rsidRPr="00856DF7" w14:paraId="53A4DBB1" w14:textId="77777777" w:rsidTr="00856DF7">
        <w:tc>
          <w:tcPr>
            <w:tcW w:w="4211" w:type="dxa"/>
            <w:shd w:val="clear" w:color="auto" w:fill="CBFFCB"/>
          </w:tcPr>
          <w:p w14:paraId="3A22D5F4" w14:textId="768D022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576C136" w14:textId="1A9928E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CBFFCB"/>
          </w:tcPr>
          <w:p w14:paraId="17DF3113" w14:textId="00C2F4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86A746D" w14:textId="52259A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11.130,00</w:t>
            </w:r>
          </w:p>
        </w:tc>
        <w:tc>
          <w:tcPr>
            <w:tcW w:w="960" w:type="dxa"/>
            <w:shd w:val="clear" w:color="auto" w:fill="CBFFCB"/>
          </w:tcPr>
          <w:p w14:paraId="57016139" w14:textId="07B0B6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37,84%</w:t>
            </w:r>
          </w:p>
        </w:tc>
        <w:tc>
          <w:tcPr>
            <w:tcW w:w="960" w:type="dxa"/>
            <w:shd w:val="clear" w:color="auto" w:fill="CBFFCB"/>
          </w:tcPr>
          <w:p w14:paraId="6AFBA990" w14:textId="2162370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44,52%</w:t>
            </w:r>
          </w:p>
        </w:tc>
      </w:tr>
      <w:tr w:rsidR="00856DF7" w:rsidRPr="00856DF7" w14:paraId="22150C34" w14:textId="77777777" w:rsidTr="00856DF7">
        <w:tc>
          <w:tcPr>
            <w:tcW w:w="4211" w:type="dxa"/>
            <w:shd w:val="clear" w:color="auto" w:fill="F2F2F2"/>
          </w:tcPr>
          <w:p w14:paraId="6474D7B5" w14:textId="1C81DB1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841F3B" w14:textId="3CBFD8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F2F2F2"/>
          </w:tcPr>
          <w:p w14:paraId="74AF0A86" w14:textId="26E289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A33ACB0" w14:textId="5BC511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11.130,00</w:t>
            </w:r>
          </w:p>
        </w:tc>
        <w:tc>
          <w:tcPr>
            <w:tcW w:w="960" w:type="dxa"/>
            <w:shd w:val="clear" w:color="auto" w:fill="F2F2F2"/>
          </w:tcPr>
          <w:p w14:paraId="2B74DF70" w14:textId="323BD1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37,84%</w:t>
            </w:r>
          </w:p>
        </w:tc>
        <w:tc>
          <w:tcPr>
            <w:tcW w:w="960" w:type="dxa"/>
            <w:shd w:val="clear" w:color="auto" w:fill="F2F2F2"/>
          </w:tcPr>
          <w:p w14:paraId="3DAC9D23" w14:textId="3BD2C3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44,52%</w:t>
            </w:r>
          </w:p>
        </w:tc>
      </w:tr>
      <w:tr w:rsidR="00856DF7" w:rsidRPr="00856DF7" w14:paraId="2EDAE749" w14:textId="77777777" w:rsidTr="00856DF7">
        <w:tc>
          <w:tcPr>
            <w:tcW w:w="4211" w:type="dxa"/>
            <w:shd w:val="clear" w:color="auto" w:fill="F2F2F2"/>
          </w:tcPr>
          <w:p w14:paraId="55F29D77" w14:textId="1EE798B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8FB393" w14:textId="35DB4D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F2F2F2"/>
          </w:tcPr>
          <w:p w14:paraId="3EE8E3F9" w14:textId="3938DB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77E8B92" w14:textId="5557F8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11.130,00</w:t>
            </w:r>
          </w:p>
        </w:tc>
        <w:tc>
          <w:tcPr>
            <w:tcW w:w="960" w:type="dxa"/>
            <w:shd w:val="clear" w:color="auto" w:fill="F2F2F2"/>
          </w:tcPr>
          <w:p w14:paraId="1CBD17CA" w14:textId="2AF603D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37,84%</w:t>
            </w:r>
          </w:p>
        </w:tc>
        <w:tc>
          <w:tcPr>
            <w:tcW w:w="960" w:type="dxa"/>
            <w:shd w:val="clear" w:color="auto" w:fill="F2F2F2"/>
          </w:tcPr>
          <w:p w14:paraId="1D465941" w14:textId="3AFE94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44,52%</w:t>
            </w:r>
          </w:p>
        </w:tc>
      </w:tr>
      <w:tr w:rsidR="00856DF7" w:rsidRPr="00856DF7" w14:paraId="68C267BE" w14:textId="77777777" w:rsidTr="00856DF7">
        <w:tc>
          <w:tcPr>
            <w:tcW w:w="4211" w:type="dxa"/>
            <w:shd w:val="clear" w:color="auto" w:fill="F2F2F2"/>
          </w:tcPr>
          <w:p w14:paraId="5DA89599" w14:textId="0512D8E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7FF709" w14:textId="3F184A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F2F2F2"/>
          </w:tcPr>
          <w:p w14:paraId="7334CFA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106E59" w14:textId="21E61A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11.130,00</w:t>
            </w:r>
          </w:p>
        </w:tc>
        <w:tc>
          <w:tcPr>
            <w:tcW w:w="960" w:type="dxa"/>
            <w:shd w:val="clear" w:color="auto" w:fill="F2F2F2"/>
          </w:tcPr>
          <w:p w14:paraId="2D663D40" w14:textId="13A3B2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37,84%</w:t>
            </w:r>
          </w:p>
        </w:tc>
        <w:tc>
          <w:tcPr>
            <w:tcW w:w="960" w:type="dxa"/>
            <w:shd w:val="clear" w:color="auto" w:fill="F2F2F2"/>
          </w:tcPr>
          <w:p w14:paraId="46488F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30414CF" w14:textId="77777777" w:rsidTr="00856DF7">
        <w:tc>
          <w:tcPr>
            <w:tcW w:w="4211" w:type="dxa"/>
          </w:tcPr>
          <w:p w14:paraId="392C74B3" w14:textId="1E9F0D0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985C6D3" w14:textId="56C2EE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29.413,50</w:t>
            </w:r>
          </w:p>
        </w:tc>
        <w:tc>
          <w:tcPr>
            <w:tcW w:w="1300" w:type="dxa"/>
          </w:tcPr>
          <w:p w14:paraId="1C2977A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003D4" w14:textId="0F3DD5E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11.130,00</w:t>
            </w:r>
          </w:p>
        </w:tc>
        <w:tc>
          <w:tcPr>
            <w:tcW w:w="960" w:type="dxa"/>
          </w:tcPr>
          <w:p w14:paraId="15FFC4C5" w14:textId="52429F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37,84%</w:t>
            </w:r>
          </w:p>
        </w:tc>
        <w:tc>
          <w:tcPr>
            <w:tcW w:w="960" w:type="dxa"/>
          </w:tcPr>
          <w:p w14:paraId="102C6AA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5B35958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22F021" w14:textId="7C77898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31E97" w14:textId="10E3733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989AF" w14:textId="00C8760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3B7BE" w14:textId="2564AAF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789,72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ECE492" w14:textId="2200411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096D50" w14:textId="7ECEEA6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78,97%</w:t>
            </w:r>
          </w:p>
        </w:tc>
      </w:tr>
      <w:tr w:rsidR="00856DF7" w:rsidRPr="00856DF7" w14:paraId="77E933C3" w14:textId="77777777" w:rsidTr="00856DF7">
        <w:tc>
          <w:tcPr>
            <w:tcW w:w="4211" w:type="dxa"/>
            <w:shd w:val="clear" w:color="auto" w:fill="CBFFCB"/>
          </w:tcPr>
          <w:p w14:paraId="09B09792" w14:textId="4873A64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6B36CAB" w14:textId="17BE64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CBFFCB"/>
          </w:tcPr>
          <w:p w14:paraId="3C5CB18A" w14:textId="7E1809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B13D7AB" w14:textId="7B4437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789,72</w:t>
            </w:r>
          </w:p>
        </w:tc>
        <w:tc>
          <w:tcPr>
            <w:tcW w:w="960" w:type="dxa"/>
            <w:shd w:val="clear" w:color="auto" w:fill="CBFFCB"/>
          </w:tcPr>
          <w:p w14:paraId="5345A179" w14:textId="03236E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CBFFCB"/>
          </w:tcPr>
          <w:p w14:paraId="31507D71" w14:textId="0140A2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78,97%</w:t>
            </w:r>
          </w:p>
        </w:tc>
      </w:tr>
      <w:tr w:rsidR="00856DF7" w:rsidRPr="00856DF7" w14:paraId="3DCF45BE" w14:textId="77777777" w:rsidTr="00856DF7">
        <w:tc>
          <w:tcPr>
            <w:tcW w:w="4211" w:type="dxa"/>
            <w:shd w:val="clear" w:color="auto" w:fill="F2F2F2"/>
          </w:tcPr>
          <w:p w14:paraId="47E7A4FF" w14:textId="53B3598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B1B4AA" w14:textId="227E38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F2F2F2"/>
          </w:tcPr>
          <w:p w14:paraId="686C920E" w14:textId="5F5609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2C1B0C" w14:textId="02B69A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789,72</w:t>
            </w:r>
          </w:p>
        </w:tc>
        <w:tc>
          <w:tcPr>
            <w:tcW w:w="960" w:type="dxa"/>
            <w:shd w:val="clear" w:color="auto" w:fill="F2F2F2"/>
          </w:tcPr>
          <w:p w14:paraId="3F166DC8" w14:textId="3262A83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F2F2F2"/>
          </w:tcPr>
          <w:p w14:paraId="5A7E6400" w14:textId="0DDBA3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78,97%</w:t>
            </w:r>
          </w:p>
        </w:tc>
      </w:tr>
      <w:tr w:rsidR="00856DF7" w:rsidRPr="00856DF7" w14:paraId="6A724DBF" w14:textId="77777777" w:rsidTr="00856DF7">
        <w:tc>
          <w:tcPr>
            <w:tcW w:w="4211" w:type="dxa"/>
            <w:shd w:val="clear" w:color="auto" w:fill="F2F2F2"/>
          </w:tcPr>
          <w:p w14:paraId="211D67A0" w14:textId="3E1D886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1D244B" w14:textId="0E06C6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F2F2F2"/>
          </w:tcPr>
          <w:p w14:paraId="79060970" w14:textId="34F87E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7A516BB" w14:textId="3C0882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789,72</w:t>
            </w:r>
          </w:p>
        </w:tc>
        <w:tc>
          <w:tcPr>
            <w:tcW w:w="960" w:type="dxa"/>
            <w:shd w:val="clear" w:color="auto" w:fill="F2F2F2"/>
          </w:tcPr>
          <w:p w14:paraId="1365F4B4" w14:textId="2D8CEB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F2F2F2"/>
          </w:tcPr>
          <w:p w14:paraId="49695F1A" w14:textId="122AA9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78,97%</w:t>
            </w:r>
          </w:p>
        </w:tc>
      </w:tr>
      <w:tr w:rsidR="00856DF7" w:rsidRPr="00856DF7" w14:paraId="36EA68CF" w14:textId="77777777" w:rsidTr="00856DF7">
        <w:tc>
          <w:tcPr>
            <w:tcW w:w="4211" w:type="dxa"/>
            <w:shd w:val="clear" w:color="auto" w:fill="F2F2F2"/>
          </w:tcPr>
          <w:p w14:paraId="4F5CBC8C" w14:textId="59C3937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BA257F" w14:textId="3EFDBE0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F2F2F2"/>
          </w:tcPr>
          <w:p w14:paraId="073D3C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43D96B" w14:textId="277120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789,72</w:t>
            </w:r>
          </w:p>
        </w:tc>
        <w:tc>
          <w:tcPr>
            <w:tcW w:w="960" w:type="dxa"/>
            <w:shd w:val="clear" w:color="auto" w:fill="F2F2F2"/>
          </w:tcPr>
          <w:p w14:paraId="6CF8C412" w14:textId="39EF89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100,01%</w:t>
            </w:r>
          </w:p>
        </w:tc>
        <w:tc>
          <w:tcPr>
            <w:tcW w:w="960" w:type="dxa"/>
            <w:shd w:val="clear" w:color="auto" w:fill="F2F2F2"/>
          </w:tcPr>
          <w:p w14:paraId="1E86DD7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79F89F" w14:textId="77777777" w:rsidTr="00856DF7">
        <w:tc>
          <w:tcPr>
            <w:tcW w:w="4211" w:type="dxa"/>
          </w:tcPr>
          <w:p w14:paraId="42078D56" w14:textId="0543EF9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6C5EDFD" w14:textId="1A4A2E4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789,68</w:t>
            </w:r>
          </w:p>
        </w:tc>
        <w:tc>
          <w:tcPr>
            <w:tcW w:w="1300" w:type="dxa"/>
          </w:tcPr>
          <w:p w14:paraId="6247E3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E6982B" w14:textId="2ADDE76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789,72</w:t>
            </w:r>
          </w:p>
        </w:tc>
        <w:tc>
          <w:tcPr>
            <w:tcW w:w="960" w:type="dxa"/>
          </w:tcPr>
          <w:p w14:paraId="7B689C1C" w14:textId="1E0443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100,01%</w:t>
            </w:r>
          </w:p>
        </w:tc>
        <w:tc>
          <w:tcPr>
            <w:tcW w:w="960" w:type="dxa"/>
          </w:tcPr>
          <w:p w14:paraId="7739CCF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CA6C8A6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9F04EB" w14:textId="256C715B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8C6B4A" w14:textId="4C457D0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CBE0B" w14:textId="20D9A47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35C66" w14:textId="58877B4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C9BEE" w14:textId="6090BA3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86E25D" w14:textId="2B44BA0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5A734A69" w14:textId="77777777" w:rsidTr="00856DF7">
        <w:tc>
          <w:tcPr>
            <w:tcW w:w="4211" w:type="dxa"/>
            <w:shd w:val="clear" w:color="auto" w:fill="CBFFCB"/>
          </w:tcPr>
          <w:p w14:paraId="657D1AC8" w14:textId="13FA812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B795FEC" w14:textId="0C3880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CBFFCB"/>
          </w:tcPr>
          <w:p w14:paraId="4A619E7A" w14:textId="6EA444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E097B93" w14:textId="2EE0AC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D6744A" w14:textId="7C3D4A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A383C6E" w14:textId="5663BB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346D9839" w14:textId="77777777" w:rsidTr="00856DF7">
        <w:tc>
          <w:tcPr>
            <w:tcW w:w="4211" w:type="dxa"/>
            <w:shd w:val="clear" w:color="auto" w:fill="F2F2F2"/>
          </w:tcPr>
          <w:p w14:paraId="6CBC5C17" w14:textId="6B759FE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25C396" w14:textId="1A84D2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F2F2F2"/>
          </w:tcPr>
          <w:p w14:paraId="70CD1440" w14:textId="74946F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68ED563" w14:textId="7D97A3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9CED70" w14:textId="3D61B6A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F4DBD8E" w14:textId="68A885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74A44CE3" w14:textId="77777777" w:rsidTr="00856DF7">
        <w:tc>
          <w:tcPr>
            <w:tcW w:w="4211" w:type="dxa"/>
            <w:shd w:val="clear" w:color="auto" w:fill="F2F2F2"/>
          </w:tcPr>
          <w:p w14:paraId="44ACE219" w14:textId="5E26A49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6AA4FC" w14:textId="0B840B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F2F2F2"/>
          </w:tcPr>
          <w:p w14:paraId="11483177" w14:textId="63AC545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99E5483" w14:textId="652BAB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1CD47E" w14:textId="575A56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10DABC" w14:textId="3FBCB5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21A5C611" w14:textId="77777777" w:rsidTr="00856DF7">
        <w:tc>
          <w:tcPr>
            <w:tcW w:w="4211" w:type="dxa"/>
            <w:shd w:val="clear" w:color="auto" w:fill="F2F2F2"/>
          </w:tcPr>
          <w:p w14:paraId="469575CD" w14:textId="6FAC377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D5151C" w14:textId="3CD8C0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F2F2F2"/>
          </w:tcPr>
          <w:p w14:paraId="7F97B2A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ACB435" w14:textId="6259DFB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8A60D8" w14:textId="2CE982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4B227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C8B534B" w14:textId="77777777" w:rsidTr="00856DF7">
        <w:tc>
          <w:tcPr>
            <w:tcW w:w="4211" w:type="dxa"/>
          </w:tcPr>
          <w:p w14:paraId="3D62FB16" w14:textId="18074B6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9474A58" w14:textId="6AE54CA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3.836,49</w:t>
            </w:r>
          </w:p>
        </w:tc>
        <w:tc>
          <w:tcPr>
            <w:tcW w:w="1300" w:type="dxa"/>
          </w:tcPr>
          <w:p w14:paraId="5EFBD32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0806A" w14:textId="79BA2AA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AB6F60" w14:textId="7604663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DC7BE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77021C6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571D759" w14:textId="43CC6A3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F1A9D" w14:textId="1412BBA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8CFC77" w14:textId="2DB5FE6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E056B" w14:textId="39EDEEF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10.331,89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E2CFCF" w14:textId="77F4637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115,70%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4B0E4A" w14:textId="7599F81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103,32%</w:t>
            </w:r>
          </w:p>
        </w:tc>
      </w:tr>
      <w:tr w:rsidR="00856DF7" w:rsidRPr="00856DF7" w14:paraId="2F662D1B" w14:textId="77777777" w:rsidTr="00856DF7">
        <w:tc>
          <w:tcPr>
            <w:tcW w:w="4211" w:type="dxa"/>
            <w:shd w:val="clear" w:color="auto" w:fill="CBFFCB"/>
          </w:tcPr>
          <w:p w14:paraId="6D7D3637" w14:textId="7DDD2D1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795C9BF" w14:textId="291896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CBFFCB"/>
          </w:tcPr>
          <w:p w14:paraId="4869A8A3" w14:textId="2F4880C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8773F9F" w14:textId="0B81D5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10.331,89</w:t>
            </w:r>
          </w:p>
        </w:tc>
        <w:tc>
          <w:tcPr>
            <w:tcW w:w="960" w:type="dxa"/>
            <w:shd w:val="clear" w:color="auto" w:fill="CBFFCB"/>
          </w:tcPr>
          <w:p w14:paraId="31D07866" w14:textId="0EE461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115,70%</w:t>
            </w:r>
          </w:p>
        </w:tc>
        <w:tc>
          <w:tcPr>
            <w:tcW w:w="960" w:type="dxa"/>
            <w:shd w:val="clear" w:color="auto" w:fill="CBFFCB"/>
          </w:tcPr>
          <w:p w14:paraId="25A7BF64" w14:textId="6A8BB4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103,32%</w:t>
            </w:r>
          </w:p>
        </w:tc>
      </w:tr>
      <w:tr w:rsidR="00856DF7" w:rsidRPr="00856DF7" w14:paraId="0CA67B92" w14:textId="77777777" w:rsidTr="00856DF7">
        <w:tc>
          <w:tcPr>
            <w:tcW w:w="4211" w:type="dxa"/>
            <w:shd w:val="clear" w:color="auto" w:fill="F2F2F2"/>
          </w:tcPr>
          <w:p w14:paraId="7BE8673A" w14:textId="69DF595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CD13A9" w14:textId="38726A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F2F2F2"/>
          </w:tcPr>
          <w:p w14:paraId="5F77E9F9" w14:textId="187F61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657DC69" w14:textId="69D3D8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10.331,89</w:t>
            </w:r>
          </w:p>
        </w:tc>
        <w:tc>
          <w:tcPr>
            <w:tcW w:w="960" w:type="dxa"/>
            <w:shd w:val="clear" w:color="auto" w:fill="F2F2F2"/>
          </w:tcPr>
          <w:p w14:paraId="43AF71A6" w14:textId="7F1959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115,70%</w:t>
            </w:r>
          </w:p>
        </w:tc>
        <w:tc>
          <w:tcPr>
            <w:tcW w:w="960" w:type="dxa"/>
            <w:shd w:val="clear" w:color="auto" w:fill="F2F2F2"/>
          </w:tcPr>
          <w:p w14:paraId="3CA7CE6A" w14:textId="0A9873F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103,32%</w:t>
            </w:r>
          </w:p>
        </w:tc>
      </w:tr>
      <w:tr w:rsidR="00856DF7" w:rsidRPr="00856DF7" w14:paraId="03B31169" w14:textId="77777777" w:rsidTr="00856DF7">
        <w:tc>
          <w:tcPr>
            <w:tcW w:w="4211" w:type="dxa"/>
            <w:shd w:val="clear" w:color="auto" w:fill="F2F2F2"/>
          </w:tcPr>
          <w:p w14:paraId="577E69D0" w14:textId="07AFA98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7AE30C6" w14:textId="7906BB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F2F2F2"/>
          </w:tcPr>
          <w:p w14:paraId="6091D818" w14:textId="12480D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61C0B73" w14:textId="714A65A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10.331,89</w:t>
            </w:r>
          </w:p>
        </w:tc>
        <w:tc>
          <w:tcPr>
            <w:tcW w:w="960" w:type="dxa"/>
            <w:shd w:val="clear" w:color="auto" w:fill="F2F2F2"/>
          </w:tcPr>
          <w:p w14:paraId="0CF028DA" w14:textId="4E2AB8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115,70%</w:t>
            </w:r>
          </w:p>
        </w:tc>
        <w:tc>
          <w:tcPr>
            <w:tcW w:w="960" w:type="dxa"/>
            <w:shd w:val="clear" w:color="auto" w:fill="F2F2F2"/>
          </w:tcPr>
          <w:p w14:paraId="745BE026" w14:textId="5802160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103,32%</w:t>
            </w:r>
          </w:p>
        </w:tc>
      </w:tr>
      <w:tr w:rsidR="00856DF7" w:rsidRPr="00856DF7" w14:paraId="64E97979" w14:textId="77777777" w:rsidTr="00856DF7">
        <w:tc>
          <w:tcPr>
            <w:tcW w:w="4211" w:type="dxa"/>
            <w:shd w:val="clear" w:color="auto" w:fill="F2F2F2"/>
          </w:tcPr>
          <w:p w14:paraId="4C4B3B1E" w14:textId="6BE5FEF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27C69C" w14:textId="7172DB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F2F2F2"/>
          </w:tcPr>
          <w:p w14:paraId="79FB514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69B4FC" w14:textId="5E5566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10.331,89</w:t>
            </w:r>
          </w:p>
        </w:tc>
        <w:tc>
          <w:tcPr>
            <w:tcW w:w="960" w:type="dxa"/>
            <w:shd w:val="clear" w:color="auto" w:fill="F2F2F2"/>
          </w:tcPr>
          <w:p w14:paraId="2750F733" w14:textId="0D4865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115,70%</w:t>
            </w:r>
          </w:p>
        </w:tc>
        <w:tc>
          <w:tcPr>
            <w:tcW w:w="960" w:type="dxa"/>
            <w:shd w:val="clear" w:color="auto" w:fill="F2F2F2"/>
          </w:tcPr>
          <w:p w14:paraId="6828163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BF22B23" w14:textId="77777777" w:rsidTr="00856DF7">
        <w:tc>
          <w:tcPr>
            <w:tcW w:w="4211" w:type="dxa"/>
          </w:tcPr>
          <w:p w14:paraId="02FFBB36" w14:textId="646D8A5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7BDB3BA" w14:textId="5962423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8.930,26</w:t>
            </w:r>
          </w:p>
        </w:tc>
        <w:tc>
          <w:tcPr>
            <w:tcW w:w="1300" w:type="dxa"/>
          </w:tcPr>
          <w:p w14:paraId="33A4B2E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6F5E28" w14:textId="2994154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10.331,89</w:t>
            </w:r>
          </w:p>
        </w:tc>
        <w:tc>
          <w:tcPr>
            <w:tcW w:w="960" w:type="dxa"/>
          </w:tcPr>
          <w:p w14:paraId="5B7C02C1" w14:textId="3101D71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115,70%</w:t>
            </w:r>
          </w:p>
        </w:tc>
        <w:tc>
          <w:tcPr>
            <w:tcW w:w="960" w:type="dxa"/>
          </w:tcPr>
          <w:p w14:paraId="3F827C9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F9DC5C2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B3CB760" w14:textId="52B87F30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53BA90" w14:textId="0AF43AD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28F43C" w14:textId="568315B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2E9E68" w14:textId="7DE5CB3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1.347,50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7FB1F5" w14:textId="73B33D0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179,67%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DAC3FE" w14:textId="3E39FDA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11,92%</w:t>
            </w:r>
          </w:p>
        </w:tc>
      </w:tr>
      <w:tr w:rsidR="00856DF7" w:rsidRPr="00856DF7" w14:paraId="681D38AE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2A7611" w14:textId="44146C2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lastRenderedPageBreak/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05313" w14:textId="5E8651E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FE521" w14:textId="6200480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60C09" w14:textId="3FD746B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88A89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BB84ADF" w14:textId="40C00FE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7070BA06" w14:textId="77777777" w:rsidTr="00856DF7">
        <w:tc>
          <w:tcPr>
            <w:tcW w:w="4211" w:type="dxa"/>
            <w:shd w:val="clear" w:color="auto" w:fill="CBFFCB"/>
          </w:tcPr>
          <w:p w14:paraId="26A4E540" w14:textId="2F9D7C9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EFB9A4C" w14:textId="47C1121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5B2B7A" w14:textId="54E075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59FC74F" w14:textId="420B1A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ADC8F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036619" w14:textId="3F0E71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01D3E768" w14:textId="77777777" w:rsidTr="00856DF7">
        <w:tc>
          <w:tcPr>
            <w:tcW w:w="4211" w:type="dxa"/>
            <w:shd w:val="clear" w:color="auto" w:fill="F2F2F2"/>
          </w:tcPr>
          <w:p w14:paraId="71758249" w14:textId="39612D1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141F68" w14:textId="600AA61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05C068" w14:textId="1391B0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EB337A4" w14:textId="572135B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6A4A9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BC9603" w14:textId="3016BF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9288AEF" w14:textId="77777777" w:rsidTr="00856DF7">
        <w:tc>
          <w:tcPr>
            <w:tcW w:w="4211" w:type="dxa"/>
            <w:shd w:val="clear" w:color="auto" w:fill="F2F2F2"/>
          </w:tcPr>
          <w:p w14:paraId="1A14B22B" w14:textId="6366C0A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703D192" w14:textId="77FA7C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8B9F7C" w14:textId="5F7891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F7242E4" w14:textId="2F7FEA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7D25C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1F345D" w14:textId="595610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3F9AAB62" w14:textId="77777777" w:rsidTr="00856DF7">
        <w:tc>
          <w:tcPr>
            <w:tcW w:w="4211" w:type="dxa"/>
            <w:shd w:val="clear" w:color="auto" w:fill="F2F2F2"/>
          </w:tcPr>
          <w:p w14:paraId="29D558E7" w14:textId="2BAD981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8C06749" w14:textId="3DB124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4765C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17C8A0" w14:textId="4FE20E6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78735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EDF34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17AD329" w14:textId="77777777" w:rsidTr="00856DF7">
        <w:tc>
          <w:tcPr>
            <w:tcW w:w="4211" w:type="dxa"/>
          </w:tcPr>
          <w:p w14:paraId="4F5B8C49" w14:textId="2003AD3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621B8CB" w14:textId="481962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BB094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5FD836" w14:textId="10D2D6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F66D4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CB189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9750792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3DC104" w14:textId="39B03CE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227D90" w14:textId="391CA9E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37BF41" w14:textId="1BAFE4A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0CE18" w14:textId="45E3C8A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1.260,00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DF525F" w14:textId="4E95EE1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168,00%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67F6D4" w14:textId="68DC858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18,00%</w:t>
            </w:r>
          </w:p>
        </w:tc>
      </w:tr>
      <w:tr w:rsidR="00856DF7" w:rsidRPr="00856DF7" w14:paraId="44C4AF0A" w14:textId="77777777" w:rsidTr="00856DF7">
        <w:tc>
          <w:tcPr>
            <w:tcW w:w="4211" w:type="dxa"/>
            <w:shd w:val="clear" w:color="auto" w:fill="CBFFCB"/>
          </w:tcPr>
          <w:p w14:paraId="4486840A" w14:textId="487BE65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78440CE" w14:textId="543FFA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27B7227D" w14:textId="356FA1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7B2CE6E" w14:textId="16A0B1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1.260,00</w:t>
            </w:r>
          </w:p>
        </w:tc>
        <w:tc>
          <w:tcPr>
            <w:tcW w:w="960" w:type="dxa"/>
            <w:shd w:val="clear" w:color="auto" w:fill="CBFFCB"/>
          </w:tcPr>
          <w:p w14:paraId="61A63491" w14:textId="2DC010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168,00%</w:t>
            </w:r>
          </w:p>
        </w:tc>
        <w:tc>
          <w:tcPr>
            <w:tcW w:w="960" w:type="dxa"/>
            <w:shd w:val="clear" w:color="auto" w:fill="CBFFCB"/>
          </w:tcPr>
          <w:p w14:paraId="403B7A04" w14:textId="3C3B4E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18,00%</w:t>
            </w:r>
          </w:p>
        </w:tc>
      </w:tr>
      <w:tr w:rsidR="00856DF7" w:rsidRPr="00856DF7" w14:paraId="2D3F9190" w14:textId="77777777" w:rsidTr="00856DF7">
        <w:tc>
          <w:tcPr>
            <w:tcW w:w="4211" w:type="dxa"/>
            <w:shd w:val="clear" w:color="auto" w:fill="F2F2F2"/>
          </w:tcPr>
          <w:p w14:paraId="16616F0E" w14:textId="7AC019C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EE37EA" w14:textId="36AABB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77E3DEF3" w14:textId="4EDB37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BED1366" w14:textId="4AEB97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1.260,00</w:t>
            </w:r>
          </w:p>
        </w:tc>
        <w:tc>
          <w:tcPr>
            <w:tcW w:w="960" w:type="dxa"/>
            <w:shd w:val="clear" w:color="auto" w:fill="F2F2F2"/>
          </w:tcPr>
          <w:p w14:paraId="510E2B76" w14:textId="4B2805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168,00%</w:t>
            </w:r>
          </w:p>
        </w:tc>
        <w:tc>
          <w:tcPr>
            <w:tcW w:w="960" w:type="dxa"/>
            <w:shd w:val="clear" w:color="auto" w:fill="F2F2F2"/>
          </w:tcPr>
          <w:p w14:paraId="27A62E01" w14:textId="597707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18,00%</w:t>
            </w:r>
          </w:p>
        </w:tc>
      </w:tr>
      <w:tr w:rsidR="00856DF7" w:rsidRPr="00856DF7" w14:paraId="364C1E50" w14:textId="77777777" w:rsidTr="00856DF7">
        <w:tc>
          <w:tcPr>
            <w:tcW w:w="4211" w:type="dxa"/>
            <w:shd w:val="clear" w:color="auto" w:fill="F2F2F2"/>
          </w:tcPr>
          <w:p w14:paraId="3D165EFD" w14:textId="2133B08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46F3B8" w14:textId="570870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23008B39" w14:textId="79E129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6E9D814" w14:textId="4DF9B2A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1.260,00</w:t>
            </w:r>
          </w:p>
        </w:tc>
        <w:tc>
          <w:tcPr>
            <w:tcW w:w="960" w:type="dxa"/>
            <w:shd w:val="clear" w:color="auto" w:fill="F2F2F2"/>
          </w:tcPr>
          <w:p w14:paraId="34137752" w14:textId="7F47A8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168,00%</w:t>
            </w:r>
          </w:p>
        </w:tc>
        <w:tc>
          <w:tcPr>
            <w:tcW w:w="960" w:type="dxa"/>
            <w:shd w:val="clear" w:color="auto" w:fill="F2F2F2"/>
          </w:tcPr>
          <w:p w14:paraId="69D54886" w14:textId="7B173B2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18,00%</w:t>
            </w:r>
          </w:p>
        </w:tc>
      </w:tr>
      <w:tr w:rsidR="00856DF7" w:rsidRPr="00856DF7" w14:paraId="2D18AAF6" w14:textId="77777777" w:rsidTr="00856DF7">
        <w:tc>
          <w:tcPr>
            <w:tcW w:w="4211" w:type="dxa"/>
            <w:shd w:val="clear" w:color="auto" w:fill="F2F2F2"/>
          </w:tcPr>
          <w:p w14:paraId="0BCF6288" w14:textId="266367A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E03BE52" w14:textId="4E8D16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60A90B2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1CEBCC" w14:textId="15990E1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1.260,00</w:t>
            </w:r>
          </w:p>
        </w:tc>
        <w:tc>
          <w:tcPr>
            <w:tcW w:w="960" w:type="dxa"/>
            <w:shd w:val="clear" w:color="auto" w:fill="F2F2F2"/>
          </w:tcPr>
          <w:p w14:paraId="008EBFCA" w14:textId="2BBDB23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168,00%</w:t>
            </w:r>
          </w:p>
        </w:tc>
        <w:tc>
          <w:tcPr>
            <w:tcW w:w="960" w:type="dxa"/>
            <w:shd w:val="clear" w:color="auto" w:fill="F2F2F2"/>
          </w:tcPr>
          <w:p w14:paraId="7F60513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52CB66C" w14:textId="77777777" w:rsidTr="00856DF7">
        <w:tc>
          <w:tcPr>
            <w:tcW w:w="4211" w:type="dxa"/>
          </w:tcPr>
          <w:p w14:paraId="6992C8EB" w14:textId="2F5F3CF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F32C32D" w14:textId="73B22FC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19766D1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43D9BA" w14:textId="15E109D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1.260,00</w:t>
            </w:r>
          </w:p>
        </w:tc>
        <w:tc>
          <w:tcPr>
            <w:tcW w:w="960" w:type="dxa"/>
          </w:tcPr>
          <w:p w14:paraId="1904B4A0" w14:textId="7544524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168,00%</w:t>
            </w:r>
          </w:p>
        </w:tc>
        <w:tc>
          <w:tcPr>
            <w:tcW w:w="960" w:type="dxa"/>
          </w:tcPr>
          <w:p w14:paraId="649221E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36268C9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8997CA" w14:textId="715A8D0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11738" w14:textId="39E0631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49C55" w14:textId="7046296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E2C50" w14:textId="4EAFD35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D6E52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423257F" w14:textId="4A4AEEE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6,73%</w:t>
            </w:r>
          </w:p>
        </w:tc>
      </w:tr>
      <w:tr w:rsidR="00856DF7" w:rsidRPr="00856DF7" w14:paraId="78C5295F" w14:textId="77777777" w:rsidTr="00856DF7">
        <w:tc>
          <w:tcPr>
            <w:tcW w:w="4211" w:type="dxa"/>
            <w:shd w:val="clear" w:color="auto" w:fill="CBFFCB"/>
          </w:tcPr>
          <w:p w14:paraId="0D2FE2B2" w14:textId="3ED12097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1187E57" w14:textId="77DC1D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B38183" w14:textId="5254EC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387C3105" w14:textId="1EF629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CBFFCB"/>
          </w:tcPr>
          <w:p w14:paraId="0F7155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9DCDADE" w14:textId="649A97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6,73%</w:t>
            </w:r>
          </w:p>
        </w:tc>
      </w:tr>
      <w:tr w:rsidR="00856DF7" w:rsidRPr="00856DF7" w14:paraId="0EED8375" w14:textId="77777777" w:rsidTr="00856DF7">
        <w:tc>
          <w:tcPr>
            <w:tcW w:w="4211" w:type="dxa"/>
            <w:shd w:val="clear" w:color="auto" w:fill="F2F2F2"/>
          </w:tcPr>
          <w:p w14:paraId="22161FA4" w14:textId="48D8DF7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C8882E" w14:textId="4302C34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D2FFE" w14:textId="5C0996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FC6F09A" w14:textId="76E6C45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F2F2F2"/>
          </w:tcPr>
          <w:p w14:paraId="7E0908C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A39DE7" w14:textId="0E0809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6,73%</w:t>
            </w:r>
          </w:p>
        </w:tc>
      </w:tr>
      <w:tr w:rsidR="00856DF7" w:rsidRPr="00856DF7" w14:paraId="5AC6A2A1" w14:textId="77777777" w:rsidTr="00856DF7">
        <w:tc>
          <w:tcPr>
            <w:tcW w:w="4211" w:type="dxa"/>
            <w:shd w:val="clear" w:color="auto" w:fill="F2F2F2"/>
          </w:tcPr>
          <w:p w14:paraId="50838EEC" w14:textId="1159D54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620EC28F" w14:textId="3E58CA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AC515" w14:textId="6F5DA7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E77AE5E" w14:textId="76EC13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F2F2F2"/>
          </w:tcPr>
          <w:p w14:paraId="406909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AA5D36" w14:textId="59C3632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6,73%</w:t>
            </w:r>
          </w:p>
        </w:tc>
      </w:tr>
      <w:tr w:rsidR="00856DF7" w:rsidRPr="00856DF7" w14:paraId="0E19706D" w14:textId="77777777" w:rsidTr="00856DF7">
        <w:tc>
          <w:tcPr>
            <w:tcW w:w="4211" w:type="dxa"/>
            <w:shd w:val="clear" w:color="auto" w:fill="F2F2F2"/>
          </w:tcPr>
          <w:p w14:paraId="26C04DB2" w14:textId="00FAADE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A716C3F" w14:textId="2BEE92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28A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A29841" w14:textId="7A8442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F2F2F2"/>
          </w:tcPr>
          <w:p w14:paraId="79B7FD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72184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CEE5429" w14:textId="77777777" w:rsidTr="00856DF7">
        <w:tc>
          <w:tcPr>
            <w:tcW w:w="4211" w:type="dxa"/>
          </w:tcPr>
          <w:p w14:paraId="4C621527" w14:textId="4E1F68F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69D26703" w14:textId="260A647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6D9D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A11C8D" w14:textId="77BCB41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</w:tcPr>
          <w:p w14:paraId="69D10D3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F4AF1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0D059D5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F4B035E" w14:textId="14131803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CCF216" w14:textId="3B8CDBC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29.307,99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FEDAB" w14:textId="25D8D72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FD6B07" w14:textId="0AC20BC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24.531,84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FF9DF9" w14:textId="514A44E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83,70%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5C164D" w14:textId="2943396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70,90%</w:t>
            </w:r>
          </w:p>
        </w:tc>
      </w:tr>
      <w:tr w:rsidR="00856DF7" w:rsidRPr="00856DF7" w14:paraId="2FCF2B51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3EB091" w14:textId="39BD80B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A110101 Tekuće donacije Dobrvoljnim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89BD1" w14:textId="35FEDDF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4E8568" w14:textId="0D963A8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60B096" w14:textId="574F1E4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23.735,50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63411D" w14:textId="114AA66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C5A81C" w14:textId="77DF626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74,17%</w:t>
            </w:r>
          </w:p>
        </w:tc>
      </w:tr>
      <w:tr w:rsidR="00856DF7" w:rsidRPr="00856DF7" w14:paraId="55D6A85C" w14:textId="77777777" w:rsidTr="00856DF7">
        <w:tc>
          <w:tcPr>
            <w:tcW w:w="4211" w:type="dxa"/>
            <w:shd w:val="clear" w:color="auto" w:fill="CBFFCB"/>
          </w:tcPr>
          <w:p w14:paraId="3E467143" w14:textId="2705A7E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F73DB00" w14:textId="1F06A0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CBFFCB"/>
          </w:tcPr>
          <w:p w14:paraId="0AA569AB" w14:textId="5C54DE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06D3705C" w14:textId="3EE4D2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23.735,50</w:t>
            </w:r>
          </w:p>
        </w:tc>
        <w:tc>
          <w:tcPr>
            <w:tcW w:w="960" w:type="dxa"/>
            <w:shd w:val="clear" w:color="auto" w:fill="CBFFCB"/>
          </w:tcPr>
          <w:p w14:paraId="788A257A" w14:textId="6B7739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CBFFCB"/>
          </w:tcPr>
          <w:p w14:paraId="66CCB207" w14:textId="57F0F3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74,17%</w:t>
            </w:r>
          </w:p>
        </w:tc>
      </w:tr>
      <w:tr w:rsidR="00856DF7" w:rsidRPr="00856DF7" w14:paraId="61629944" w14:textId="77777777" w:rsidTr="00856DF7">
        <w:tc>
          <w:tcPr>
            <w:tcW w:w="4211" w:type="dxa"/>
            <w:shd w:val="clear" w:color="auto" w:fill="F2F2F2"/>
          </w:tcPr>
          <w:p w14:paraId="0169E3AF" w14:textId="1E9E9D8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5058BC" w14:textId="460DCC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F2F2F2"/>
          </w:tcPr>
          <w:p w14:paraId="63690BEC" w14:textId="1A7144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4FFB4A0E" w14:textId="066F7B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23.735,50</w:t>
            </w:r>
          </w:p>
        </w:tc>
        <w:tc>
          <w:tcPr>
            <w:tcW w:w="960" w:type="dxa"/>
            <w:shd w:val="clear" w:color="auto" w:fill="F2F2F2"/>
          </w:tcPr>
          <w:p w14:paraId="7654D572" w14:textId="7DEEC5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F2F2F2"/>
          </w:tcPr>
          <w:p w14:paraId="2F8D78DE" w14:textId="4C10AE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74,17%</w:t>
            </w:r>
          </w:p>
        </w:tc>
      </w:tr>
      <w:tr w:rsidR="00856DF7" w:rsidRPr="00856DF7" w14:paraId="6BFEBA40" w14:textId="77777777" w:rsidTr="00856DF7">
        <w:tc>
          <w:tcPr>
            <w:tcW w:w="4211" w:type="dxa"/>
            <w:shd w:val="clear" w:color="auto" w:fill="F2F2F2"/>
          </w:tcPr>
          <w:p w14:paraId="61309311" w14:textId="263C184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F86D230" w14:textId="6A7CD6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F2F2F2"/>
          </w:tcPr>
          <w:p w14:paraId="123A3B34" w14:textId="5240C3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5EFE0378" w14:textId="19A1C0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23.735,50</w:t>
            </w:r>
          </w:p>
        </w:tc>
        <w:tc>
          <w:tcPr>
            <w:tcW w:w="960" w:type="dxa"/>
            <w:shd w:val="clear" w:color="auto" w:fill="F2F2F2"/>
          </w:tcPr>
          <w:p w14:paraId="51D7FAAB" w14:textId="6D57CB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F2F2F2"/>
          </w:tcPr>
          <w:p w14:paraId="65B8576C" w14:textId="5C1F5A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74,17%</w:t>
            </w:r>
          </w:p>
        </w:tc>
      </w:tr>
      <w:tr w:rsidR="00856DF7" w:rsidRPr="00856DF7" w14:paraId="619F0B2D" w14:textId="77777777" w:rsidTr="00856DF7">
        <w:tc>
          <w:tcPr>
            <w:tcW w:w="4211" w:type="dxa"/>
            <w:shd w:val="clear" w:color="auto" w:fill="F2F2F2"/>
          </w:tcPr>
          <w:p w14:paraId="5CDF878F" w14:textId="2D7CB92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6606F7D" w14:textId="24D703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F2F2F2"/>
          </w:tcPr>
          <w:p w14:paraId="3CA1CF8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A31B9A" w14:textId="67AF12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23.735,50</w:t>
            </w:r>
          </w:p>
        </w:tc>
        <w:tc>
          <w:tcPr>
            <w:tcW w:w="960" w:type="dxa"/>
            <w:shd w:val="clear" w:color="auto" w:fill="F2F2F2"/>
          </w:tcPr>
          <w:p w14:paraId="5A66A734" w14:textId="42539B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83,25%</w:t>
            </w:r>
          </w:p>
        </w:tc>
        <w:tc>
          <w:tcPr>
            <w:tcW w:w="960" w:type="dxa"/>
            <w:shd w:val="clear" w:color="auto" w:fill="F2F2F2"/>
          </w:tcPr>
          <w:p w14:paraId="2F2961F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D6CA716" w14:textId="77777777" w:rsidTr="00856DF7">
        <w:tc>
          <w:tcPr>
            <w:tcW w:w="4211" w:type="dxa"/>
          </w:tcPr>
          <w:p w14:paraId="28E2C733" w14:textId="4C52E28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F00B237" w14:textId="22C8AE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28.511,65</w:t>
            </w:r>
          </w:p>
        </w:tc>
        <w:tc>
          <w:tcPr>
            <w:tcW w:w="1300" w:type="dxa"/>
          </w:tcPr>
          <w:p w14:paraId="78C1B4C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413D77" w14:textId="07DF43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23.735,50</w:t>
            </w:r>
          </w:p>
        </w:tc>
        <w:tc>
          <w:tcPr>
            <w:tcW w:w="960" w:type="dxa"/>
          </w:tcPr>
          <w:p w14:paraId="73DFCBC7" w14:textId="1B21118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83,25%</w:t>
            </w:r>
          </w:p>
        </w:tc>
        <w:tc>
          <w:tcPr>
            <w:tcW w:w="960" w:type="dxa"/>
          </w:tcPr>
          <w:p w14:paraId="6B99916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F22C5A1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7EFB33" w14:textId="54049DC2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77B0E3" w14:textId="5025075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9DABD" w14:textId="3798B6E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D9828A" w14:textId="78AEA61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71C7F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01134C8" w14:textId="5F27CF0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856DF7" w:rsidRPr="00856DF7" w14:paraId="3639143D" w14:textId="77777777" w:rsidTr="00856DF7">
        <w:tc>
          <w:tcPr>
            <w:tcW w:w="4211" w:type="dxa"/>
            <w:shd w:val="clear" w:color="auto" w:fill="CBFFCB"/>
          </w:tcPr>
          <w:p w14:paraId="422B56B2" w14:textId="46CA29C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A9B572" w14:textId="54B2557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A29487" w14:textId="5884C4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828EF23" w14:textId="786754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56AE15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05489D9" w14:textId="2F12748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5379DB8A" w14:textId="77777777" w:rsidTr="00856DF7">
        <w:tc>
          <w:tcPr>
            <w:tcW w:w="4211" w:type="dxa"/>
            <w:shd w:val="clear" w:color="auto" w:fill="F2F2F2"/>
          </w:tcPr>
          <w:p w14:paraId="5F2FB29C" w14:textId="04E829A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E3F452" w14:textId="5991DF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0CBFA" w14:textId="4C486A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43DF5A9" w14:textId="111D38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0624F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C41581" w14:textId="291EB9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7B392BD2" w14:textId="77777777" w:rsidTr="00856DF7">
        <w:tc>
          <w:tcPr>
            <w:tcW w:w="4211" w:type="dxa"/>
            <w:shd w:val="clear" w:color="auto" w:fill="F2F2F2"/>
          </w:tcPr>
          <w:p w14:paraId="6FEF6856" w14:textId="5B5313F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E82A11B" w14:textId="1D31F4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6B5803" w14:textId="207E93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51C1E58" w14:textId="32FE67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C4D2B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D55C0D" w14:textId="64D6A4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01FE83E6" w14:textId="77777777" w:rsidTr="00856DF7">
        <w:tc>
          <w:tcPr>
            <w:tcW w:w="4211" w:type="dxa"/>
            <w:shd w:val="clear" w:color="auto" w:fill="F2F2F2"/>
          </w:tcPr>
          <w:p w14:paraId="28B4E486" w14:textId="1C16AF8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EAFA765" w14:textId="2D587E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B5A8C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19BBE2" w14:textId="36FAB92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4986D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C7F49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E739191" w14:textId="77777777" w:rsidTr="00856DF7">
        <w:tc>
          <w:tcPr>
            <w:tcW w:w="4211" w:type="dxa"/>
          </w:tcPr>
          <w:p w14:paraId="7781E88C" w14:textId="52A4274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DC32B89" w14:textId="7E8423E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69F72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3C02A4" w14:textId="2E61ABC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3E152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BDA51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5EFD10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4C4CDF" w14:textId="1C335B87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DDFE1" w14:textId="794B1D4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27E8C" w14:textId="51AF722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EDA975" w14:textId="52BB2D1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8ADD39" w14:textId="71BDACE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55A6E0" w14:textId="149F538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72,39%</w:t>
            </w:r>
          </w:p>
        </w:tc>
      </w:tr>
      <w:tr w:rsidR="00856DF7" w:rsidRPr="00856DF7" w14:paraId="50B5BA65" w14:textId="77777777" w:rsidTr="00856DF7">
        <w:tc>
          <w:tcPr>
            <w:tcW w:w="4211" w:type="dxa"/>
            <w:shd w:val="clear" w:color="auto" w:fill="CBFFCB"/>
          </w:tcPr>
          <w:p w14:paraId="3E890E33" w14:textId="66BCA74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AF29FFB" w14:textId="6E695E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CBFFCB"/>
          </w:tcPr>
          <w:p w14:paraId="38F037C7" w14:textId="5B575D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72988DBB" w14:textId="41ADA7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CBFFCB"/>
          </w:tcPr>
          <w:p w14:paraId="618220DD" w14:textId="3DF5E3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833A7B5" w14:textId="1D2071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72,39%</w:t>
            </w:r>
          </w:p>
        </w:tc>
      </w:tr>
      <w:tr w:rsidR="00856DF7" w:rsidRPr="00856DF7" w14:paraId="382D218A" w14:textId="77777777" w:rsidTr="00856DF7">
        <w:tc>
          <w:tcPr>
            <w:tcW w:w="4211" w:type="dxa"/>
            <w:shd w:val="clear" w:color="auto" w:fill="F2F2F2"/>
          </w:tcPr>
          <w:p w14:paraId="086D40F6" w14:textId="366C83E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61C77A" w14:textId="7C0DD7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5C2E704E" w14:textId="3A21FE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7C974A22" w14:textId="453CF9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5303E679" w14:textId="4F4425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AD8DFE" w14:textId="0466AC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72,39%</w:t>
            </w:r>
          </w:p>
        </w:tc>
      </w:tr>
      <w:tr w:rsidR="00856DF7" w:rsidRPr="00856DF7" w14:paraId="3537AB23" w14:textId="77777777" w:rsidTr="00856DF7">
        <w:tc>
          <w:tcPr>
            <w:tcW w:w="4211" w:type="dxa"/>
            <w:shd w:val="clear" w:color="auto" w:fill="F2F2F2"/>
          </w:tcPr>
          <w:p w14:paraId="4DC80019" w14:textId="33AD212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CB8AD3B" w14:textId="13DDA9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23DA645C" w14:textId="39B53B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0C48F28B" w14:textId="78ADFF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658D7F28" w14:textId="463967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54185F" w14:textId="233A0D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72,39%</w:t>
            </w:r>
          </w:p>
        </w:tc>
      </w:tr>
      <w:tr w:rsidR="00856DF7" w:rsidRPr="00856DF7" w14:paraId="1FE507E7" w14:textId="77777777" w:rsidTr="00856DF7">
        <w:tc>
          <w:tcPr>
            <w:tcW w:w="4211" w:type="dxa"/>
            <w:shd w:val="clear" w:color="auto" w:fill="F2F2F2"/>
          </w:tcPr>
          <w:p w14:paraId="4F756A6B" w14:textId="306CE8A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6806515" w14:textId="5D274B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66B2CB2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280F39" w14:textId="477AFF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  <w:shd w:val="clear" w:color="auto" w:fill="F2F2F2"/>
          </w:tcPr>
          <w:p w14:paraId="3FDCF42B" w14:textId="549ED2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A8FF63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92FD12F" w14:textId="77777777" w:rsidTr="00856DF7">
        <w:tc>
          <w:tcPr>
            <w:tcW w:w="4211" w:type="dxa"/>
          </w:tcPr>
          <w:p w14:paraId="4AE89336" w14:textId="0A78AED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7645229" w14:textId="52D88C3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3EB0DD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1CA2EC" w14:textId="58878AC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796,34</w:t>
            </w:r>
          </w:p>
        </w:tc>
        <w:tc>
          <w:tcPr>
            <w:tcW w:w="960" w:type="dxa"/>
          </w:tcPr>
          <w:p w14:paraId="3FA30CDA" w14:textId="62E3864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30EE3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DDE60FF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683CAF1" w14:textId="773BDA85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0D3FB0" w14:textId="4E3B0FE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21.039,40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512F5B" w14:textId="4ADD3CC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50.400,00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92AFE5" w14:textId="2471527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29.258,59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72A527" w14:textId="2A74A31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139,07%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36B585" w14:textId="57A0EA9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58,05%</w:t>
            </w:r>
          </w:p>
        </w:tc>
      </w:tr>
      <w:tr w:rsidR="00856DF7" w:rsidRPr="00856DF7" w14:paraId="26A2868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7E3DEE" w14:textId="440F12F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K700105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A951A" w14:textId="1156D96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6BE6B" w14:textId="4BE0330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3DCA5" w14:textId="7312FDE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44949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406095F" w14:textId="3AA400C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35,14%</w:t>
            </w:r>
          </w:p>
        </w:tc>
      </w:tr>
      <w:tr w:rsidR="00856DF7" w:rsidRPr="00856DF7" w14:paraId="6C54ABA7" w14:textId="77777777" w:rsidTr="00856DF7">
        <w:tc>
          <w:tcPr>
            <w:tcW w:w="4211" w:type="dxa"/>
            <w:shd w:val="clear" w:color="auto" w:fill="CBFFCB"/>
          </w:tcPr>
          <w:p w14:paraId="4D128F39" w14:textId="074A1D1C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C0D5B84" w14:textId="414B5C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7CC0AE" w14:textId="033A468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57F89200" w14:textId="6DAF5D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CBFFCB"/>
          </w:tcPr>
          <w:p w14:paraId="7605EC1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3EB28D" w14:textId="7B9024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35,14%</w:t>
            </w:r>
          </w:p>
        </w:tc>
      </w:tr>
      <w:tr w:rsidR="00856DF7" w:rsidRPr="00856DF7" w14:paraId="56C5BC48" w14:textId="77777777" w:rsidTr="00856DF7">
        <w:tc>
          <w:tcPr>
            <w:tcW w:w="4211" w:type="dxa"/>
            <w:shd w:val="clear" w:color="auto" w:fill="F2F2F2"/>
          </w:tcPr>
          <w:p w14:paraId="5532A3F4" w14:textId="7AD4FF6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C898F1" w14:textId="585800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A00C19" w14:textId="431E74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7AFCFDE9" w14:textId="026AAD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14:paraId="56A5C3E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58B934" w14:textId="518924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856DF7" w:rsidRPr="00856DF7" w14:paraId="326C949A" w14:textId="77777777" w:rsidTr="00856DF7">
        <w:tc>
          <w:tcPr>
            <w:tcW w:w="4211" w:type="dxa"/>
            <w:shd w:val="clear" w:color="auto" w:fill="F2F2F2"/>
          </w:tcPr>
          <w:p w14:paraId="454CC2EB" w14:textId="0A8DAE6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DE91E1" w14:textId="7868E3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F3CC7" w14:textId="6AECEB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1F1B888B" w14:textId="1E17A3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14:paraId="7E5205D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74F5E" w14:textId="0BE4774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856DF7" w:rsidRPr="00856DF7" w14:paraId="421260BC" w14:textId="77777777" w:rsidTr="00856DF7">
        <w:tc>
          <w:tcPr>
            <w:tcW w:w="4211" w:type="dxa"/>
            <w:shd w:val="clear" w:color="auto" w:fill="F2F2F2"/>
          </w:tcPr>
          <w:p w14:paraId="5AEA020C" w14:textId="5615E99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E5D6631" w14:textId="21AED87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264BD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38D32C" w14:textId="4BB21C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  <w:shd w:val="clear" w:color="auto" w:fill="F2F2F2"/>
          </w:tcPr>
          <w:p w14:paraId="570A04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67AAD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EDBE3A2" w14:textId="77777777" w:rsidTr="00856DF7">
        <w:tc>
          <w:tcPr>
            <w:tcW w:w="4211" w:type="dxa"/>
          </w:tcPr>
          <w:p w14:paraId="5FFD8365" w14:textId="64B88B6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BA6A092" w14:textId="16C8C82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6AC39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DDC3A2" w14:textId="2FB47DC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</w:tcPr>
          <w:p w14:paraId="3AA6E08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00DAF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9AA50AC" w14:textId="77777777" w:rsidTr="00856DF7">
        <w:tc>
          <w:tcPr>
            <w:tcW w:w="4211" w:type="dxa"/>
            <w:shd w:val="clear" w:color="auto" w:fill="F2F2F2"/>
          </w:tcPr>
          <w:p w14:paraId="2FDD8023" w14:textId="65E57C3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89806D" w14:textId="2FDC6B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0BAE7" w14:textId="361CCB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51DEF992" w14:textId="09A5C8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19451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7C17CF" w14:textId="3801F6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CD9CAA7" w14:textId="77777777" w:rsidTr="00856DF7">
        <w:tc>
          <w:tcPr>
            <w:tcW w:w="4211" w:type="dxa"/>
            <w:shd w:val="clear" w:color="auto" w:fill="F2F2F2"/>
          </w:tcPr>
          <w:p w14:paraId="78EEC4D8" w14:textId="7A40558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027B11" w14:textId="111E66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382AE5" w14:textId="5640AF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AD2666F" w14:textId="0A8AF56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B0A8F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4EA9EE" w14:textId="0FF552A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446476FC" w14:textId="77777777" w:rsidTr="00856DF7">
        <w:tc>
          <w:tcPr>
            <w:tcW w:w="4211" w:type="dxa"/>
            <w:shd w:val="clear" w:color="auto" w:fill="F2F2F2"/>
          </w:tcPr>
          <w:p w14:paraId="64D54A35" w14:textId="5D35783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58CB149" w14:textId="67529C1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A3C2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625699" w14:textId="673A253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A0E8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0163F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1E00314" w14:textId="77777777" w:rsidTr="00856DF7">
        <w:tc>
          <w:tcPr>
            <w:tcW w:w="4211" w:type="dxa"/>
          </w:tcPr>
          <w:p w14:paraId="72EFD00C" w14:textId="19E2FC6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50D452E" w14:textId="33F9784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3FA6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4A5BFF" w14:textId="0487D72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B814E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070F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4A9E1F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FC01B7" w14:textId="344E0E61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DABC1E" w14:textId="318A76A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FC7A8" w14:textId="27F7CA1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B3C12" w14:textId="6810251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4.996,88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4C2F51" w14:textId="4E6B328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104,10%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C019C8" w14:textId="017D483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124,92%</w:t>
            </w:r>
          </w:p>
        </w:tc>
      </w:tr>
      <w:tr w:rsidR="00856DF7" w:rsidRPr="00856DF7" w14:paraId="41EA2434" w14:textId="77777777" w:rsidTr="00856DF7">
        <w:tc>
          <w:tcPr>
            <w:tcW w:w="4211" w:type="dxa"/>
            <w:shd w:val="clear" w:color="auto" w:fill="CBFFCB"/>
          </w:tcPr>
          <w:p w14:paraId="50FEE532" w14:textId="4E7BB55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DAB8255" w14:textId="7AE955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17B3E88C" w14:textId="647F09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ED0B63" w14:textId="78A0D6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4.996,88</w:t>
            </w:r>
          </w:p>
        </w:tc>
        <w:tc>
          <w:tcPr>
            <w:tcW w:w="960" w:type="dxa"/>
            <w:shd w:val="clear" w:color="auto" w:fill="CBFFCB"/>
          </w:tcPr>
          <w:p w14:paraId="7FDACE92" w14:textId="4D4380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104,10%</w:t>
            </w:r>
          </w:p>
        </w:tc>
        <w:tc>
          <w:tcPr>
            <w:tcW w:w="960" w:type="dxa"/>
            <w:shd w:val="clear" w:color="auto" w:fill="CBFFCB"/>
          </w:tcPr>
          <w:p w14:paraId="0833AFC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3E8779F3" w14:textId="77777777" w:rsidTr="00856DF7">
        <w:tc>
          <w:tcPr>
            <w:tcW w:w="4211" w:type="dxa"/>
            <w:shd w:val="clear" w:color="auto" w:fill="F2F2F2"/>
          </w:tcPr>
          <w:p w14:paraId="61C3AC68" w14:textId="6E5E43D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BA0F10" w14:textId="315D13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3EE0A743" w14:textId="5AB1B1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7D95FF" w14:textId="6E01760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4.996,88</w:t>
            </w:r>
          </w:p>
        </w:tc>
        <w:tc>
          <w:tcPr>
            <w:tcW w:w="960" w:type="dxa"/>
            <w:shd w:val="clear" w:color="auto" w:fill="F2F2F2"/>
          </w:tcPr>
          <w:p w14:paraId="2BF03D9E" w14:textId="491AB9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104,10%</w:t>
            </w:r>
          </w:p>
        </w:tc>
        <w:tc>
          <w:tcPr>
            <w:tcW w:w="960" w:type="dxa"/>
            <w:shd w:val="clear" w:color="auto" w:fill="F2F2F2"/>
          </w:tcPr>
          <w:p w14:paraId="3A78920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28AE145" w14:textId="77777777" w:rsidTr="00856DF7">
        <w:tc>
          <w:tcPr>
            <w:tcW w:w="4211" w:type="dxa"/>
            <w:shd w:val="clear" w:color="auto" w:fill="F2F2F2"/>
          </w:tcPr>
          <w:p w14:paraId="3758078F" w14:textId="54F1144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26BE8F" w14:textId="3FA36C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346943F9" w14:textId="7B9247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6180FF" w14:textId="35DDF2D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4.996,88</w:t>
            </w:r>
          </w:p>
        </w:tc>
        <w:tc>
          <w:tcPr>
            <w:tcW w:w="960" w:type="dxa"/>
            <w:shd w:val="clear" w:color="auto" w:fill="F2F2F2"/>
          </w:tcPr>
          <w:p w14:paraId="489E92CC" w14:textId="1EB9EE4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104,10%</w:t>
            </w:r>
          </w:p>
        </w:tc>
        <w:tc>
          <w:tcPr>
            <w:tcW w:w="960" w:type="dxa"/>
            <w:shd w:val="clear" w:color="auto" w:fill="F2F2F2"/>
          </w:tcPr>
          <w:p w14:paraId="067285F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CB087AD" w14:textId="77777777" w:rsidTr="00856DF7">
        <w:tc>
          <w:tcPr>
            <w:tcW w:w="4211" w:type="dxa"/>
            <w:shd w:val="clear" w:color="auto" w:fill="F2F2F2"/>
          </w:tcPr>
          <w:p w14:paraId="21CC9641" w14:textId="0B51C5B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AD086A" w14:textId="5B1A33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4928AB5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410FFA" w14:textId="172EF1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4.996,88</w:t>
            </w:r>
          </w:p>
        </w:tc>
        <w:tc>
          <w:tcPr>
            <w:tcW w:w="960" w:type="dxa"/>
            <w:shd w:val="clear" w:color="auto" w:fill="F2F2F2"/>
          </w:tcPr>
          <w:p w14:paraId="330EC396" w14:textId="7EF5B3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104,10%</w:t>
            </w:r>
          </w:p>
        </w:tc>
        <w:tc>
          <w:tcPr>
            <w:tcW w:w="960" w:type="dxa"/>
            <w:shd w:val="clear" w:color="auto" w:fill="F2F2F2"/>
          </w:tcPr>
          <w:p w14:paraId="58721C3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BB8252F" w14:textId="77777777" w:rsidTr="00856DF7">
        <w:tc>
          <w:tcPr>
            <w:tcW w:w="4211" w:type="dxa"/>
          </w:tcPr>
          <w:p w14:paraId="440AFDF3" w14:textId="3277337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BD1F2D" w14:textId="21FD7F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166201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52FC4" w14:textId="15047DE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4.996,88</w:t>
            </w:r>
          </w:p>
        </w:tc>
        <w:tc>
          <w:tcPr>
            <w:tcW w:w="960" w:type="dxa"/>
          </w:tcPr>
          <w:p w14:paraId="1B664779" w14:textId="685E9BE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104,10%</w:t>
            </w:r>
          </w:p>
        </w:tc>
        <w:tc>
          <w:tcPr>
            <w:tcW w:w="960" w:type="dxa"/>
          </w:tcPr>
          <w:p w14:paraId="3DD0BB8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91FD103" w14:textId="77777777" w:rsidTr="00856DF7">
        <w:tc>
          <w:tcPr>
            <w:tcW w:w="4211" w:type="dxa"/>
            <w:shd w:val="clear" w:color="auto" w:fill="CBFFCB"/>
          </w:tcPr>
          <w:p w14:paraId="33D2D368" w14:textId="04A23C8E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04FEDE" w14:textId="5EF9CC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B26C6D" w14:textId="302B38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3F69360" w14:textId="053344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8094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0CB0F88" w14:textId="1AD1CD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856DF7" w:rsidRPr="00856DF7" w14:paraId="0089A74F" w14:textId="77777777" w:rsidTr="00856DF7">
        <w:tc>
          <w:tcPr>
            <w:tcW w:w="4211" w:type="dxa"/>
            <w:shd w:val="clear" w:color="auto" w:fill="F2F2F2"/>
          </w:tcPr>
          <w:p w14:paraId="1DD2D74A" w14:textId="3BE425A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99F864" w14:textId="3A85CB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DAEB3E" w14:textId="39E7F2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E7F9E56" w14:textId="12475F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EA29F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592268" w14:textId="572FF7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EC0C6ED" w14:textId="77777777" w:rsidTr="00856DF7">
        <w:tc>
          <w:tcPr>
            <w:tcW w:w="4211" w:type="dxa"/>
            <w:shd w:val="clear" w:color="auto" w:fill="F2F2F2"/>
          </w:tcPr>
          <w:p w14:paraId="1294BDFF" w14:textId="749C693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4998BB" w14:textId="2F7DF5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752781" w14:textId="0E3DD7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A797D85" w14:textId="757C6A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D1225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1E76D0" w14:textId="4103D9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6DFD1052" w14:textId="77777777" w:rsidTr="00856DF7">
        <w:tc>
          <w:tcPr>
            <w:tcW w:w="4211" w:type="dxa"/>
            <w:shd w:val="clear" w:color="auto" w:fill="F2F2F2"/>
          </w:tcPr>
          <w:p w14:paraId="5F95CEBB" w14:textId="20680CE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128C762" w14:textId="52C2ED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5C03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5BA7A5" w14:textId="1B21187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3B181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19130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87075A8" w14:textId="77777777" w:rsidTr="00856DF7">
        <w:tc>
          <w:tcPr>
            <w:tcW w:w="4211" w:type="dxa"/>
          </w:tcPr>
          <w:p w14:paraId="691DC8BE" w14:textId="0D5E9EC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6AB1D41" w14:textId="01FEE03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8E269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B8935" w14:textId="29EB506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7B96F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5C2E7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775048E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81A031" w14:textId="7F3C6D69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B31F2" w14:textId="4C3E4D5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E7E8F4" w14:textId="0D2976D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E0D9E5" w14:textId="0AC1027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2.475,00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13E66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07AF0CF" w14:textId="2987E8A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61,88%</w:t>
            </w:r>
          </w:p>
        </w:tc>
      </w:tr>
      <w:tr w:rsidR="00856DF7" w:rsidRPr="00856DF7" w14:paraId="7A4BACE0" w14:textId="77777777" w:rsidTr="00856DF7">
        <w:tc>
          <w:tcPr>
            <w:tcW w:w="4211" w:type="dxa"/>
            <w:shd w:val="clear" w:color="auto" w:fill="CBFFCB"/>
          </w:tcPr>
          <w:p w14:paraId="369993AF" w14:textId="4434166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C3776B" w14:textId="1D4CE9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C90B5B" w14:textId="2A9D29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8C5607A" w14:textId="6A3C81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1.400,00</w:t>
            </w:r>
          </w:p>
        </w:tc>
        <w:tc>
          <w:tcPr>
            <w:tcW w:w="960" w:type="dxa"/>
            <w:shd w:val="clear" w:color="auto" w:fill="CBFFCB"/>
          </w:tcPr>
          <w:p w14:paraId="1712E79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B4A3E7A" w14:textId="2E3986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140,00%</w:t>
            </w:r>
          </w:p>
        </w:tc>
      </w:tr>
      <w:tr w:rsidR="00856DF7" w:rsidRPr="00856DF7" w14:paraId="2D7F0605" w14:textId="77777777" w:rsidTr="00856DF7">
        <w:tc>
          <w:tcPr>
            <w:tcW w:w="4211" w:type="dxa"/>
            <w:shd w:val="clear" w:color="auto" w:fill="F2F2F2"/>
          </w:tcPr>
          <w:p w14:paraId="5565DA2F" w14:textId="7D16C3E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7025D3" w14:textId="6D6690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7E6F2" w14:textId="12B5A9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9139CD8" w14:textId="5E2AB7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14:paraId="1074D68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56942A" w14:textId="27DAB6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140,00%</w:t>
            </w:r>
          </w:p>
        </w:tc>
      </w:tr>
      <w:tr w:rsidR="00856DF7" w:rsidRPr="00856DF7" w14:paraId="2755FE0D" w14:textId="77777777" w:rsidTr="00856DF7">
        <w:tc>
          <w:tcPr>
            <w:tcW w:w="4211" w:type="dxa"/>
            <w:shd w:val="clear" w:color="auto" w:fill="F2F2F2"/>
          </w:tcPr>
          <w:p w14:paraId="134F7AD9" w14:textId="29000C0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288D27" w14:textId="01DADB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BC0576" w14:textId="441973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12A2FC0" w14:textId="1F6ED6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14:paraId="4A768ED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52FA38" w14:textId="7A324C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140,00%</w:t>
            </w:r>
          </w:p>
        </w:tc>
      </w:tr>
      <w:tr w:rsidR="00856DF7" w:rsidRPr="00856DF7" w14:paraId="7B8D9485" w14:textId="77777777" w:rsidTr="00856DF7">
        <w:tc>
          <w:tcPr>
            <w:tcW w:w="4211" w:type="dxa"/>
            <w:shd w:val="clear" w:color="auto" w:fill="F2F2F2"/>
          </w:tcPr>
          <w:p w14:paraId="40C28C23" w14:textId="0187AC8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286E7E5" w14:textId="4CF274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7AF31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CD7ED8" w14:textId="0C68B0E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14:paraId="5D88171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EB078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CAAF5FC" w14:textId="77777777" w:rsidTr="00856DF7">
        <w:tc>
          <w:tcPr>
            <w:tcW w:w="4211" w:type="dxa"/>
          </w:tcPr>
          <w:p w14:paraId="1EEA4F04" w14:textId="35AB807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1DE6179C" w14:textId="0F6D213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2481C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932657" w14:textId="68A0F53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14:paraId="6632A98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9EF1B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A1E2DF9" w14:textId="77777777" w:rsidTr="00856DF7">
        <w:tc>
          <w:tcPr>
            <w:tcW w:w="4211" w:type="dxa"/>
            <w:shd w:val="clear" w:color="auto" w:fill="CBFFCB"/>
          </w:tcPr>
          <w:p w14:paraId="7D66EF93" w14:textId="02D67DE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101C745" w14:textId="79A8D5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469F6B" w14:textId="5D16F7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C5EC7BA" w14:textId="551EB4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1.075,00</w:t>
            </w:r>
          </w:p>
        </w:tc>
        <w:tc>
          <w:tcPr>
            <w:tcW w:w="960" w:type="dxa"/>
            <w:shd w:val="clear" w:color="auto" w:fill="CBFFCB"/>
          </w:tcPr>
          <w:p w14:paraId="0B210E2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E28B115" w14:textId="15FEF97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35,83%</w:t>
            </w:r>
          </w:p>
        </w:tc>
      </w:tr>
      <w:tr w:rsidR="00856DF7" w:rsidRPr="00856DF7" w14:paraId="680B44D3" w14:textId="77777777" w:rsidTr="00856DF7">
        <w:tc>
          <w:tcPr>
            <w:tcW w:w="4211" w:type="dxa"/>
            <w:shd w:val="clear" w:color="auto" w:fill="F2F2F2"/>
          </w:tcPr>
          <w:p w14:paraId="74813A5A" w14:textId="135C30E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A8974B" w14:textId="52CD47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0D0D2" w14:textId="2848E9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217C116" w14:textId="102D06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1.075,00</w:t>
            </w:r>
          </w:p>
        </w:tc>
        <w:tc>
          <w:tcPr>
            <w:tcW w:w="960" w:type="dxa"/>
            <w:shd w:val="clear" w:color="auto" w:fill="F2F2F2"/>
          </w:tcPr>
          <w:p w14:paraId="045736B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DA0C01" w14:textId="2A4CF6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35,83%</w:t>
            </w:r>
          </w:p>
        </w:tc>
      </w:tr>
      <w:tr w:rsidR="00856DF7" w:rsidRPr="00856DF7" w14:paraId="4E8CDAA4" w14:textId="77777777" w:rsidTr="00856DF7">
        <w:tc>
          <w:tcPr>
            <w:tcW w:w="4211" w:type="dxa"/>
            <w:shd w:val="clear" w:color="auto" w:fill="F2F2F2"/>
          </w:tcPr>
          <w:p w14:paraId="6AFF3947" w14:textId="0CAC9EB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C455120" w14:textId="5552BE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62E09" w14:textId="626AFD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1610150" w14:textId="3D9A1E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1.075,00</w:t>
            </w:r>
          </w:p>
        </w:tc>
        <w:tc>
          <w:tcPr>
            <w:tcW w:w="960" w:type="dxa"/>
            <w:shd w:val="clear" w:color="auto" w:fill="F2F2F2"/>
          </w:tcPr>
          <w:p w14:paraId="217C1F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C0DA8B" w14:textId="5C9EEFB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35,83%</w:t>
            </w:r>
          </w:p>
        </w:tc>
      </w:tr>
      <w:tr w:rsidR="00856DF7" w:rsidRPr="00856DF7" w14:paraId="0A8CFED3" w14:textId="77777777" w:rsidTr="00856DF7">
        <w:tc>
          <w:tcPr>
            <w:tcW w:w="4211" w:type="dxa"/>
            <w:shd w:val="clear" w:color="auto" w:fill="F2F2F2"/>
          </w:tcPr>
          <w:p w14:paraId="1434532A" w14:textId="5E188E8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6674069" w14:textId="6F210C3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1EC0E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DC3A8F" w14:textId="61DE69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1.075,00</w:t>
            </w:r>
          </w:p>
        </w:tc>
        <w:tc>
          <w:tcPr>
            <w:tcW w:w="960" w:type="dxa"/>
            <w:shd w:val="clear" w:color="auto" w:fill="F2F2F2"/>
          </w:tcPr>
          <w:p w14:paraId="7BBF607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E4408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AB00CBF" w14:textId="77777777" w:rsidTr="00856DF7">
        <w:tc>
          <w:tcPr>
            <w:tcW w:w="4211" w:type="dxa"/>
          </w:tcPr>
          <w:p w14:paraId="42CDB818" w14:textId="1EE5B05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91C3AF8" w14:textId="6CABA35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0F3C8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91A0E5" w14:textId="0FA7473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1.075,00</w:t>
            </w:r>
          </w:p>
        </w:tc>
        <w:tc>
          <w:tcPr>
            <w:tcW w:w="960" w:type="dxa"/>
          </w:tcPr>
          <w:p w14:paraId="77D63E4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20999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9D6851A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97A840" w14:textId="75BD196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E6B87" w14:textId="7285426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0FF070" w14:textId="7D51B1D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7BCB8" w14:textId="4220CDD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5.219,50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5FDC59" w14:textId="7F857C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102,09%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9525C4" w14:textId="3EFCD0E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40,15%</w:t>
            </w:r>
          </w:p>
        </w:tc>
      </w:tr>
      <w:tr w:rsidR="00856DF7" w:rsidRPr="00856DF7" w14:paraId="70F9A023" w14:textId="77777777" w:rsidTr="00856DF7">
        <w:tc>
          <w:tcPr>
            <w:tcW w:w="4211" w:type="dxa"/>
            <w:shd w:val="clear" w:color="auto" w:fill="CBFFCB"/>
          </w:tcPr>
          <w:p w14:paraId="3CBB36D5" w14:textId="33814AF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53360BE" w14:textId="022691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CBFFCB"/>
          </w:tcPr>
          <w:p w14:paraId="4F135148" w14:textId="1CA96B5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33222587" w14:textId="2A87C22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5.219,50</w:t>
            </w:r>
          </w:p>
        </w:tc>
        <w:tc>
          <w:tcPr>
            <w:tcW w:w="960" w:type="dxa"/>
            <w:shd w:val="clear" w:color="auto" w:fill="CBFFCB"/>
          </w:tcPr>
          <w:p w14:paraId="400674E0" w14:textId="352FF8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102,09%</w:t>
            </w:r>
          </w:p>
        </w:tc>
        <w:tc>
          <w:tcPr>
            <w:tcW w:w="960" w:type="dxa"/>
            <w:shd w:val="clear" w:color="auto" w:fill="CBFFCB"/>
          </w:tcPr>
          <w:p w14:paraId="52BE7E21" w14:textId="0C61331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40,15%</w:t>
            </w:r>
          </w:p>
        </w:tc>
      </w:tr>
      <w:tr w:rsidR="00856DF7" w:rsidRPr="00856DF7" w14:paraId="7DDDA836" w14:textId="77777777" w:rsidTr="00856DF7">
        <w:tc>
          <w:tcPr>
            <w:tcW w:w="4211" w:type="dxa"/>
            <w:shd w:val="clear" w:color="auto" w:fill="F2F2F2"/>
          </w:tcPr>
          <w:p w14:paraId="483A585F" w14:textId="3B8B289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5D1386" w14:textId="64A0DD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F2F2F2"/>
          </w:tcPr>
          <w:p w14:paraId="6AC2BB71" w14:textId="0A6AF7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B9DCDFF" w14:textId="44B7926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5.219,50</w:t>
            </w:r>
          </w:p>
        </w:tc>
        <w:tc>
          <w:tcPr>
            <w:tcW w:w="960" w:type="dxa"/>
            <w:shd w:val="clear" w:color="auto" w:fill="F2F2F2"/>
          </w:tcPr>
          <w:p w14:paraId="7FF47CCF" w14:textId="517935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102,09%</w:t>
            </w:r>
          </w:p>
        </w:tc>
        <w:tc>
          <w:tcPr>
            <w:tcW w:w="960" w:type="dxa"/>
            <w:shd w:val="clear" w:color="auto" w:fill="F2F2F2"/>
          </w:tcPr>
          <w:p w14:paraId="616514D9" w14:textId="31FF367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40,15%</w:t>
            </w:r>
          </w:p>
        </w:tc>
      </w:tr>
      <w:tr w:rsidR="00856DF7" w:rsidRPr="00856DF7" w14:paraId="4D3B0894" w14:textId="77777777" w:rsidTr="00856DF7">
        <w:tc>
          <w:tcPr>
            <w:tcW w:w="4211" w:type="dxa"/>
            <w:shd w:val="clear" w:color="auto" w:fill="F2F2F2"/>
          </w:tcPr>
          <w:p w14:paraId="3FB904FB" w14:textId="6CC4EAA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00F237" w14:textId="596B27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F2F2F2"/>
          </w:tcPr>
          <w:p w14:paraId="17590A70" w14:textId="7ED7CF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DF23817" w14:textId="384B54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5.219,50</w:t>
            </w:r>
          </w:p>
        </w:tc>
        <w:tc>
          <w:tcPr>
            <w:tcW w:w="960" w:type="dxa"/>
            <w:shd w:val="clear" w:color="auto" w:fill="F2F2F2"/>
          </w:tcPr>
          <w:p w14:paraId="605E962E" w14:textId="3CEBC3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102,09%</w:t>
            </w:r>
          </w:p>
        </w:tc>
        <w:tc>
          <w:tcPr>
            <w:tcW w:w="960" w:type="dxa"/>
            <w:shd w:val="clear" w:color="auto" w:fill="F2F2F2"/>
          </w:tcPr>
          <w:p w14:paraId="27B45C06" w14:textId="3BA61B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40,15%</w:t>
            </w:r>
          </w:p>
        </w:tc>
      </w:tr>
      <w:tr w:rsidR="00856DF7" w:rsidRPr="00856DF7" w14:paraId="3A97283A" w14:textId="77777777" w:rsidTr="00856DF7">
        <w:tc>
          <w:tcPr>
            <w:tcW w:w="4211" w:type="dxa"/>
            <w:shd w:val="clear" w:color="auto" w:fill="F2F2F2"/>
          </w:tcPr>
          <w:p w14:paraId="40D2AEF1" w14:textId="53EEF95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D8E1B54" w14:textId="11E112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F2F2F2"/>
          </w:tcPr>
          <w:p w14:paraId="7FBB66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4B54D0" w14:textId="028C5E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5.219,50</w:t>
            </w:r>
          </w:p>
        </w:tc>
        <w:tc>
          <w:tcPr>
            <w:tcW w:w="960" w:type="dxa"/>
            <w:shd w:val="clear" w:color="auto" w:fill="F2F2F2"/>
          </w:tcPr>
          <w:p w14:paraId="0C019DA3" w14:textId="5E02CD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102,09%</w:t>
            </w:r>
          </w:p>
        </w:tc>
        <w:tc>
          <w:tcPr>
            <w:tcW w:w="960" w:type="dxa"/>
            <w:shd w:val="clear" w:color="auto" w:fill="F2F2F2"/>
          </w:tcPr>
          <w:p w14:paraId="3509232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6FFB0F0" w14:textId="77777777" w:rsidTr="00856DF7">
        <w:tc>
          <w:tcPr>
            <w:tcW w:w="4211" w:type="dxa"/>
          </w:tcPr>
          <w:p w14:paraId="1D39E497" w14:textId="7A33C69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1032841" w14:textId="2F57218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5.112,51</w:t>
            </w:r>
          </w:p>
        </w:tc>
        <w:tc>
          <w:tcPr>
            <w:tcW w:w="1300" w:type="dxa"/>
          </w:tcPr>
          <w:p w14:paraId="012C36A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3A8EB9" w14:textId="3CAEA7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5.219,50</w:t>
            </w:r>
          </w:p>
        </w:tc>
        <w:tc>
          <w:tcPr>
            <w:tcW w:w="960" w:type="dxa"/>
          </w:tcPr>
          <w:p w14:paraId="19821D10" w14:textId="135A5AA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102,09%</w:t>
            </w:r>
          </w:p>
        </w:tc>
        <w:tc>
          <w:tcPr>
            <w:tcW w:w="960" w:type="dxa"/>
          </w:tcPr>
          <w:p w14:paraId="2FA1A33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BC8086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7C6807" w14:textId="63F7120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A700100 Sanacija deponija građ.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F8506" w14:textId="187AD89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EFEA9" w14:textId="3BD3774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C89A3" w14:textId="3A941D5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C90FC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870004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23D5D5EC" w14:textId="77777777" w:rsidTr="00856DF7">
        <w:tc>
          <w:tcPr>
            <w:tcW w:w="4211" w:type="dxa"/>
            <w:shd w:val="clear" w:color="auto" w:fill="CBFFCB"/>
          </w:tcPr>
          <w:p w14:paraId="019A933E" w14:textId="5D7C7AC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20F52CB" w14:textId="0B7E04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E80219" w14:textId="7C813E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A561F2" w14:textId="05535D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AB4F7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513635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23A2294E" w14:textId="77777777" w:rsidTr="00856DF7">
        <w:tc>
          <w:tcPr>
            <w:tcW w:w="4211" w:type="dxa"/>
            <w:shd w:val="clear" w:color="auto" w:fill="F2F2F2"/>
          </w:tcPr>
          <w:p w14:paraId="2A2E87FF" w14:textId="1F176D4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24072B" w14:textId="60C906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3EC0A" w14:textId="1B01B8F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F3194B" w14:textId="2C20BA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1E2E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D8D64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B0D55F7" w14:textId="77777777" w:rsidTr="00856DF7">
        <w:tc>
          <w:tcPr>
            <w:tcW w:w="4211" w:type="dxa"/>
            <w:shd w:val="clear" w:color="auto" w:fill="F2F2F2"/>
          </w:tcPr>
          <w:p w14:paraId="3C1CC182" w14:textId="19A7945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387DE8" w14:textId="4CF181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2F36A" w14:textId="6807AD2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103F3" w14:textId="098B52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813DF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3331E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21A4B63" w14:textId="77777777" w:rsidTr="00856DF7">
        <w:tc>
          <w:tcPr>
            <w:tcW w:w="4211" w:type="dxa"/>
            <w:shd w:val="clear" w:color="auto" w:fill="F2F2F2"/>
          </w:tcPr>
          <w:p w14:paraId="43E4F341" w14:textId="25CAF0F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54ED97" w14:textId="758B82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2B7FB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CE67DF" w14:textId="042421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737CE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8B67C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49027F7" w14:textId="77777777" w:rsidTr="00856DF7">
        <w:tc>
          <w:tcPr>
            <w:tcW w:w="4211" w:type="dxa"/>
          </w:tcPr>
          <w:p w14:paraId="71FCA809" w14:textId="695A15E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4C76752" w14:textId="400743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3669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48D38" w14:textId="71BCB2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7A84A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40808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3229336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32BDC5" w14:textId="4076772D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A700104 Usluge odvoza komunalnog i animalnog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70B06" w14:textId="1BC6DD2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EEAEE" w14:textId="371EF8E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768C8" w14:textId="3A3FD10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13.967,21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2B7C9A" w14:textId="3D42868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125,53%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57DF69" w14:textId="3C2EECF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63,49%</w:t>
            </w:r>
          </w:p>
        </w:tc>
      </w:tr>
      <w:tr w:rsidR="00856DF7" w:rsidRPr="00856DF7" w14:paraId="0F7B2817" w14:textId="77777777" w:rsidTr="00856DF7">
        <w:tc>
          <w:tcPr>
            <w:tcW w:w="4211" w:type="dxa"/>
            <w:shd w:val="clear" w:color="auto" w:fill="CBFFCB"/>
          </w:tcPr>
          <w:p w14:paraId="1B6F173A" w14:textId="02BDC118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DAC193" w14:textId="44A554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CBFFCB"/>
          </w:tcPr>
          <w:p w14:paraId="5640CC0A" w14:textId="15B398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0EE078D9" w14:textId="25DBA3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13.967,21</w:t>
            </w:r>
          </w:p>
        </w:tc>
        <w:tc>
          <w:tcPr>
            <w:tcW w:w="960" w:type="dxa"/>
            <w:shd w:val="clear" w:color="auto" w:fill="CBFFCB"/>
          </w:tcPr>
          <w:p w14:paraId="5488CECF" w14:textId="762A9AB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125,53%</w:t>
            </w:r>
          </w:p>
        </w:tc>
        <w:tc>
          <w:tcPr>
            <w:tcW w:w="960" w:type="dxa"/>
            <w:shd w:val="clear" w:color="auto" w:fill="CBFFCB"/>
          </w:tcPr>
          <w:p w14:paraId="1F72BAF6" w14:textId="5B7E76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63,49%</w:t>
            </w:r>
          </w:p>
        </w:tc>
      </w:tr>
      <w:tr w:rsidR="00856DF7" w:rsidRPr="00856DF7" w14:paraId="62E24996" w14:textId="77777777" w:rsidTr="00856DF7">
        <w:tc>
          <w:tcPr>
            <w:tcW w:w="4211" w:type="dxa"/>
            <w:shd w:val="clear" w:color="auto" w:fill="F2F2F2"/>
          </w:tcPr>
          <w:p w14:paraId="3B043DD2" w14:textId="1E2DECF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C46314" w14:textId="62E881A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F2F2F2"/>
          </w:tcPr>
          <w:p w14:paraId="0519BC2D" w14:textId="0CC350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754CFE2" w14:textId="3C05F7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13.967,21</w:t>
            </w:r>
          </w:p>
        </w:tc>
        <w:tc>
          <w:tcPr>
            <w:tcW w:w="960" w:type="dxa"/>
            <w:shd w:val="clear" w:color="auto" w:fill="F2F2F2"/>
          </w:tcPr>
          <w:p w14:paraId="1BB7DA29" w14:textId="4BF05A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125,53%</w:t>
            </w:r>
          </w:p>
        </w:tc>
        <w:tc>
          <w:tcPr>
            <w:tcW w:w="960" w:type="dxa"/>
            <w:shd w:val="clear" w:color="auto" w:fill="F2F2F2"/>
          </w:tcPr>
          <w:p w14:paraId="77390E30" w14:textId="5ED70E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63,49%</w:t>
            </w:r>
          </w:p>
        </w:tc>
      </w:tr>
      <w:tr w:rsidR="00856DF7" w:rsidRPr="00856DF7" w14:paraId="74BB9456" w14:textId="77777777" w:rsidTr="00856DF7">
        <w:tc>
          <w:tcPr>
            <w:tcW w:w="4211" w:type="dxa"/>
            <w:shd w:val="clear" w:color="auto" w:fill="F2F2F2"/>
          </w:tcPr>
          <w:p w14:paraId="4D9355FB" w14:textId="5B36984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56636A" w14:textId="587DEC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F2F2F2"/>
          </w:tcPr>
          <w:p w14:paraId="15309C32" w14:textId="71DE815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4E4F6F8" w14:textId="0014B1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13.967,21</w:t>
            </w:r>
          </w:p>
        </w:tc>
        <w:tc>
          <w:tcPr>
            <w:tcW w:w="960" w:type="dxa"/>
            <w:shd w:val="clear" w:color="auto" w:fill="F2F2F2"/>
          </w:tcPr>
          <w:p w14:paraId="5EE34289" w14:textId="34F440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125,53%</w:t>
            </w:r>
          </w:p>
        </w:tc>
        <w:tc>
          <w:tcPr>
            <w:tcW w:w="960" w:type="dxa"/>
            <w:shd w:val="clear" w:color="auto" w:fill="F2F2F2"/>
          </w:tcPr>
          <w:p w14:paraId="4F7C75AF" w14:textId="195B9D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63,49%</w:t>
            </w:r>
          </w:p>
        </w:tc>
      </w:tr>
      <w:tr w:rsidR="00856DF7" w:rsidRPr="00856DF7" w14:paraId="60C9D430" w14:textId="77777777" w:rsidTr="00856DF7">
        <w:tc>
          <w:tcPr>
            <w:tcW w:w="4211" w:type="dxa"/>
            <w:shd w:val="clear" w:color="auto" w:fill="F2F2F2"/>
          </w:tcPr>
          <w:p w14:paraId="1D51AB2A" w14:textId="39DE120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202E71" w14:textId="176743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F2F2F2"/>
          </w:tcPr>
          <w:p w14:paraId="2AA28A2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99EF1A" w14:textId="6F9C44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13.967,21</w:t>
            </w:r>
          </w:p>
        </w:tc>
        <w:tc>
          <w:tcPr>
            <w:tcW w:w="960" w:type="dxa"/>
            <w:shd w:val="clear" w:color="auto" w:fill="F2F2F2"/>
          </w:tcPr>
          <w:p w14:paraId="04768D7E" w14:textId="58FF97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125,53%</w:t>
            </w:r>
          </w:p>
        </w:tc>
        <w:tc>
          <w:tcPr>
            <w:tcW w:w="960" w:type="dxa"/>
            <w:shd w:val="clear" w:color="auto" w:fill="F2F2F2"/>
          </w:tcPr>
          <w:p w14:paraId="531ED47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ACED686" w14:textId="77777777" w:rsidTr="00856DF7">
        <w:tc>
          <w:tcPr>
            <w:tcW w:w="4211" w:type="dxa"/>
          </w:tcPr>
          <w:p w14:paraId="367044FE" w14:textId="3C08777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C139593" w14:textId="2BDC17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11.126,89</w:t>
            </w:r>
          </w:p>
        </w:tc>
        <w:tc>
          <w:tcPr>
            <w:tcW w:w="1300" w:type="dxa"/>
          </w:tcPr>
          <w:p w14:paraId="665DDEF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3EF31C" w14:textId="358057B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13.967,21</w:t>
            </w:r>
          </w:p>
        </w:tc>
        <w:tc>
          <w:tcPr>
            <w:tcW w:w="960" w:type="dxa"/>
          </w:tcPr>
          <w:p w14:paraId="1C01430E" w14:textId="17B1B2A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125,53%</w:t>
            </w:r>
          </w:p>
        </w:tc>
        <w:tc>
          <w:tcPr>
            <w:tcW w:w="960" w:type="dxa"/>
          </w:tcPr>
          <w:p w14:paraId="7776274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BFEC259" w14:textId="77777777" w:rsidTr="00856DF7">
        <w:tc>
          <w:tcPr>
            <w:tcW w:w="4211" w:type="dxa"/>
            <w:shd w:val="clear" w:color="auto" w:fill="F2F2F2"/>
          </w:tcPr>
          <w:p w14:paraId="4FED03E9" w14:textId="477281B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2BBD6D6" w14:textId="0EE6F1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2DBDB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D4C802" w14:textId="4CCB48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09F87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8D3A3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75B5873" w14:textId="77777777" w:rsidTr="00856DF7">
        <w:tc>
          <w:tcPr>
            <w:tcW w:w="4211" w:type="dxa"/>
          </w:tcPr>
          <w:p w14:paraId="3F663B70" w14:textId="165D032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0031B91" w14:textId="094DCA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45686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26838" w14:textId="0851FB3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25066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73AA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FDE4804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7B9F858" w14:textId="2D7D736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4790DA6" w14:textId="40C222B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157.909,22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0D96A8" w14:textId="72BACBE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230.400,00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59A6E4" w14:textId="032E303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199.894,73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6435F8" w14:textId="1DFBB3A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126,59%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4774D52" w14:textId="5C26C33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86,76%</w:t>
            </w:r>
          </w:p>
        </w:tc>
      </w:tr>
      <w:tr w:rsidR="00856DF7" w:rsidRPr="00856DF7" w14:paraId="0D43633E" w14:textId="77777777" w:rsidTr="00856DF7">
        <w:tc>
          <w:tcPr>
            <w:tcW w:w="4211" w:type="dxa"/>
            <w:shd w:val="clear" w:color="auto" w:fill="CBFFCB"/>
          </w:tcPr>
          <w:p w14:paraId="18ABAB77" w14:textId="6D42F09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DDB340" w14:textId="3C143A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157.909,22</w:t>
            </w:r>
          </w:p>
        </w:tc>
        <w:tc>
          <w:tcPr>
            <w:tcW w:w="1300" w:type="dxa"/>
            <w:shd w:val="clear" w:color="auto" w:fill="CBFFCB"/>
          </w:tcPr>
          <w:p w14:paraId="30324883" w14:textId="6F0D82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230.400,00</w:t>
            </w:r>
          </w:p>
        </w:tc>
        <w:tc>
          <w:tcPr>
            <w:tcW w:w="1300" w:type="dxa"/>
            <w:shd w:val="clear" w:color="auto" w:fill="CBFFCB"/>
          </w:tcPr>
          <w:p w14:paraId="14148E27" w14:textId="745068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199.894,73</w:t>
            </w:r>
          </w:p>
        </w:tc>
        <w:tc>
          <w:tcPr>
            <w:tcW w:w="960" w:type="dxa"/>
            <w:shd w:val="clear" w:color="auto" w:fill="CBFFCB"/>
          </w:tcPr>
          <w:p w14:paraId="739E295C" w14:textId="4BC61AF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126,59%</w:t>
            </w:r>
          </w:p>
        </w:tc>
        <w:tc>
          <w:tcPr>
            <w:tcW w:w="960" w:type="dxa"/>
            <w:shd w:val="clear" w:color="auto" w:fill="CBFFCB"/>
          </w:tcPr>
          <w:p w14:paraId="15A59B4C" w14:textId="0A056A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86,76%</w:t>
            </w:r>
          </w:p>
        </w:tc>
      </w:tr>
      <w:tr w:rsidR="00856DF7" w:rsidRPr="00856DF7" w14:paraId="2E6EEC30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8F8EEB5" w14:textId="7067B0A5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EA3D77" w14:textId="54F0A78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37.361,22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44E269" w14:textId="2F5783A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49.500,00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AEAA5C" w14:textId="4B61FAC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39.097,10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DCA91EC" w14:textId="08DD7F3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104,65%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F4CC002" w14:textId="3466A7F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78,98%</w:t>
            </w:r>
          </w:p>
        </w:tc>
      </w:tr>
      <w:tr w:rsidR="00856DF7" w:rsidRPr="00856DF7" w14:paraId="2A92F356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B0FB97" w14:textId="628DEDF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0D1EF" w14:textId="79EF717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27DE3" w14:textId="71E03C9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452EC" w14:textId="42824C5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4.246,42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FDD91C" w14:textId="1BB7A8C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103,21%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7EFBE9" w14:textId="6FD3C2B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84,93%</w:t>
            </w:r>
          </w:p>
        </w:tc>
      </w:tr>
      <w:tr w:rsidR="00856DF7" w:rsidRPr="00856DF7" w14:paraId="7EAC0D43" w14:textId="77777777" w:rsidTr="00856DF7">
        <w:tc>
          <w:tcPr>
            <w:tcW w:w="4211" w:type="dxa"/>
            <w:shd w:val="clear" w:color="auto" w:fill="CBFFCB"/>
          </w:tcPr>
          <w:p w14:paraId="1D51DE81" w14:textId="2985BA8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D1C5CA" w14:textId="0A528C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CBFFCB"/>
          </w:tcPr>
          <w:p w14:paraId="529DC8CC" w14:textId="1BEEF1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A2D21F7" w14:textId="38A076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4.246,42</w:t>
            </w:r>
          </w:p>
        </w:tc>
        <w:tc>
          <w:tcPr>
            <w:tcW w:w="960" w:type="dxa"/>
            <w:shd w:val="clear" w:color="auto" w:fill="CBFFCB"/>
          </w:tcPr>
          <w:p w14:paraId="007CAAC5" w14:textId="7EFD3C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103,21%</w:t>
            </w:r>
          </w:p>
        </w:tc>
        <w:tc>
          <w:tcPr>
            <w:tcW w:w="960" w:type="dxa"/>
            <w:shd w:val="clear" w:color="auto" w:fill="CBFFCB"/>
          </w:tcPr>
          <w:p w14:paraId="49AFF738" w14:textId="53F78B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84,93%</w:t>
            </w:r>
          </w:p>
        </w:tc>
      </w:tr>
      <w:tr w:rsidR="00856DF7" w:rsidRPr="00856DF7" w14:paraId="4E63E1D3" w14:textId="77777777" w:rsidTr="00856DF7">
        <w:tc>
          <w:tcPr>
            <w:tcW w:w="4211" w:type="dxa"/>
            <w:shd w:val="clear" w:color="auto" w:fill="F2F2F2"/>
          </w:tcPr>
          <w:p w14:paraId="71CEE18C" w14:textId="68DB354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AFA242" w14:textId="3C9754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F2F2F2"/>
          </w:tcPr>
          <w:p w14:paraId="74F0951E" w14:textId="149E55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C958341" w14:textId="1934C67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4.246,42</w:t>
            </w:r>
          </w:p>
        </w:tc>
        <w:tc>
          <w:tcPr>
            <w:tcW w:w="960" w:type="dxa"/>
            <w:shd w:val="clear" w:color="auto" w:fill="F2F2F2"/>
          </w:tcPr>
          <w:p w14:paraId="1ED9290F" w14:textId="18AE26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103,21%</w:t>
            </w:r>
          </w:p>
        </w:tc>
        <w:tc>
          <w:tcPr>
            <w:tcW w:w="960" w:type="dxa"/>
            <w:shd w:val="clear" w:color="auto" w:fill="F2F2F2"/>
          </w:tcPr>
          <w:p w14:paraId="0C08F321" w14:textId="6C0639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84,93%</w:t>
            </w:r>
          </w:p>
        </w:tc>
      </w:tr>
      <w:tr w:rsidR="00856DF7" w:rsidRPr="00856DF7" w14:paraId="34B7B5B8" w14:textId="77777777" w:rsidTr="00856DF7">
        <w:tc>
          <w:tcPr>
            <w:tcW w:w="4211" w:type="dxa"/>
            <w:shd w:val="clear" w:color="auto" w:fill="F2F2F2"/>
          </w:tcPr>
          <w:p w14:paraId="7C004897" w14:textId="06C325D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1EDD233" w14:textId="078E91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F2F2F2"/>
          </w:tcPr>
          <w:p w14:paraId="0BA5C66C" w14:textId="037D2F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1B9D32E" w14:textId="749DF2B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4.246,42</w:t>
            </w:r>
          </w:p>
        </w:tc>
        <w:tc>
          <w:tcPr>
            <w:tcW w:w="960" w:type="dxa"/>
            <w:shd w:val="clear" w:color="auto" w:fill="F2F2F2"/>
          </w:tcPr>
          <w:p w14:paraId="00E78387" w14:textId="6A75AD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103,21%</w:t>
            </w:r>
          </w:p>
        </w:tc>
        <w:tc>
          <w:tcPr>
            <w:tcW w:w="960" w:type="dxa"/>
            <w:shd w:val="clear" w:color="auto" w:fill="F2F2F2"/>
          </w:tcPr>
          <w:p w14:paraId="4CAD703D" w14:textId="3F9A52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84,93%</w:t>
            </w:r>
          </w:p>
        </w:tc>
      </w:tr>
      <w:tr w:rsidR="00856DF7" w:rsidRPr="00856DF7" w14:paraId="23B71451" w14:textId="77777777" w:rsidTr="00856DF7">
        <w:tc>
          <w:tcPr>
            <w:tcW w:w="4211" w:type="dxa"/>
            <w:shd w:val="clear" w:color="auto" w:fill="F2F2F2"/>
          </w:tcPr>
          <w:p w14:paraId="693EAB18" w14:textId="41933E3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43698D4" w14:textId="48C5C4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F2F2F2"/>
          </w:tcPr>
          <w:p w14:paraId="5D91C0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82888C" w14:textId="661709B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4.246,42</w:t>
            </w:r>
          </w:p>
        </w:tc>
        <w:tc>
          <w:tcPr>
            <w:tcW w:w="960" w:type="dxa"/>
            <w:shd w:val="clear" w:color="auto" w:fill="F2F2F2"/>
          </w:tcPr>
          <w:p w14:paraId="19BD2F10" w14:textId="1CDDC9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103,21%</w:t>
            </w:r>
          </w:p>
        </w:tc>
        <w:tc>
          <w:tcPr>
            <w:tcW w:w="960" w:type="dxa"/>
            <w:shd w:val="clear" w:color="auto" w:fill="F2F2F2"/>
          </w:tcPr>
          <w:p w14:paraId="09C3483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EE16A17" w14:textId="77777777" w:rsidTr="00856DF7">
        <w:tc>
          <w:tcPr>
            <w:tcW w:w="4211" w:type="dxa"/>
          </w:tcPr>
          <w:p w14:paraId="1E235A8D" w14:textId="48AFA47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D55A80A" w14:textId="15450DE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4.114,41</w:t>
            </w:r>
          </w:p>
        </w:tc>
        <w:tc>
          <w:tcPr>
            <w:tcW w:w="1300" w:type="dxa"/>
          </w:tcPr>
          <w:p w14:paraId="6A1C792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6087C3" w14:textId="1531F70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4.246,42</w:t>
            </w:r>
          </w:p>
        </w:tc>
        <w:tc>
          <w:tcPr>
            <w:tcW w:w="960" w:type="dxa"/>
          </w:tcPr>
          <w:p w14:paraId="4F451F54" w14:textId="38DED1A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103,21%</w:t>
            </w:r>
          </w:p>
        </w:tc>
        <w:tc>
          <w:tcPr>
            <w:tcW w:w="960" w:type="dxa"/>
          </w:tcPr>
          <w:p w14:paraId="29CFAB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7DF29E2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6FAAEC" w14:textId="6756763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FD08DC" w14:textId="7B017E1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9B3C5" w14:textId="034ED9A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249DD" w14:textId="02FF9B7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1.252,51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5846BA" w14:textId="22FC74A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1900,62%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9E2430" w14:textId="4A15347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25,05%</w:t>
            </w:r>
          </w:p>
        </w:tc>
      </w:tr>
      <w:tr w:rsidR="00856DF7" w:rsidRPr="00856DF7" w14:paraId="385A4A00" w14:textId="77777777" w:rsidTr="00856DF7">
        <w:tc>
          <w:tcPr>
            <w:tcW w:w="4211" w:type="dxa"/>
            <w:shd w:val="clear" w:color="auto" w:fill="CBFFCB"/>
          </w:tcPr>
          <w:p w14:paraId="0911B090" w14:textId="7AD5ADA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AF49A0" w14:textId="7274B1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CBFFCB"/>
          </w:tcPr>
          <w:p w14:paraId="0DA83EC8" w14:textId="01BF966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A7D2A9B" w14:textId="2DFA88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1.252,51</w:t>
            </w:r>
          </w:p>
        </w:tc>
        <w:tc>
          <w:tcPr>
            <w:tcW w:w="960" w:type="dxa"/>
            <w:shd w:val="clear" w:color="auto" w:fill="CBFFCB"/>
          </w:tcPr>
          <w:p w14:paraId="7ED83104" w14:textId="7F5073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1900,62%</w:t>
            </w:r>
          </w:p>
        </w:tc>
        <w:tc>
          <w:tcPr>
            <w:tcW w:w="960" w:type="dxa"/>
            <w:shd w:val="clear" w:color="auto" w:fill="CBFFCB"/>
          </w:tcPr>
          <w:p w14:paraId="46DD718F" w14:textId="4C622A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25,05%</w:t>
            </w:r>
          </w:p>
        </w:tc>
      </w:tr>
      <w:tr w:rsidR="00856DF7" w:rsidRPr="00856DF7" w14:paraId="685E74CF" w14:textId="77777777" w:rsidTr="00856DF7">
        <w:tc>
          <w:tcPr>
            <w:tcW w:w="4211" w:type="dxa"/>
            <w:shd w:val="clear" w:color="auto" w:fill="F2F2F2"/>
          </w:tcPr>
          <w:p w14:paraId="21EF53BC" w14:textId="0AB4114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6C10BC" w14:textId="39078FB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F2F2F2"/>
          </w:tcPr>
          <w:p w14:paraId="4DCAFA67" w14:textId="7221E8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EF50FDD" w14:textId="19F2A1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1.252,51</w:t>
            </w:r>
          </w:p>
        </w:tc>
        <w:tc>
          <w:tcPr>
            <w:tcW w:w="960" w:type="dxa"/>
            <w:shd w:val="clear" w:color="auto" w:fill="F2F2F2"/>
          </w:tcPr>
          <w:p w14:paraId="1A6E984F" w14:textId="0C23A8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1900,62%</w:t>
            </w:r>
          </w:p>
        </w:tc>
        <w:tc>
          <w:tcPr>
            <w:tcW w:w="960" w:type="dxa"/>
            <w:shd w:val="clear" w:color="auto" w:fill="F2F2F2"/>
          </w:tcPr>
          <w:p w14:paraId="1FD5CE77" w14:textId="4EF5853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25,05%</w:t>
            </w:r>
          </w:p>
        </w:tc>
      </w:tr>
      <w:tr w:rsidR="00856DF7" w:rsidRPr="00856DF7" w14:paraId="745ED8B1" w14:textId="77777777" w:rsidTr="00856DF7">
        <w:tc>
          <w:tcPr>
            <w:tcW w:w="4211" w:type="dxa"/>
            <w:shd w:val="clear" w:color="auto" w:fill="F2F2F2"/>
          </w:tcPr>
          <w:p w14:paraId="57CA393E" w14:textId="75ABF65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402DB3D" w14:textId="61161A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F2F2F2"/>
          </w:tcPr>
          <w:p w14:paraId="7CA17338" w14:textId="280E46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8CE3729" w14:textId="46C289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1.252,51</w:t>
            </w:r>
          </w:p>
        </w:tc>
        <w:tc>
          <w:tcPr>
            <w:tcW w:w="960" w:type="dxa"/>
            <w:shd w:val="clear" w:color="auto" w:fill="F2F2F2"/>
          </w:tcPr>
          <w:p w14:paraId="7A26F7A2" w14:textId="302854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1900,62%</w:t>
            </w:r>
          </w:p>
        </w:tc>
        <w:tc>
          <w:tcPr>
            <w:tcW w:w="960" w:type="dxa"/>
            <w:shd w:val="clear" w:color="auto" w:fill="F2F2F2"/>
          </w:tcPr>
          <w:p w14:paraId="43F6F697" w14:textId="162ED0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25,05%</w:t>
            </w:r>
          </w:p>
        </w:tc>
      </w:tr>
      <w:tr w:rsidR="00856DF7" w:rsidRPr="00856DF7" w14:paraId="77B7F214" w14:textId="77777777" w:rsidTr="00856DF7">
        <w:tc>
          <w:tcPr>
            <w:tcW w:w="4211" w:type="dxa"/>
            <w:shd w:val="clear" w:color="auto" w:fill="F2F2F2"/>
          </w:tcPr>
          <w:p w14:paraId="30552721" w14:textId="66CEDFE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DCAD928" w14:textId="296F82E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F2F2F2"/>
          </w:tcPr>
          <w:p w14:paraId="79F9A7E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AB109F" w14:textId="35FD61F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1.252,51</w:t>
            </w:r>
          </w:p>
        </w:tc>
        <w:tc>
          <w:tcPr>
            <w:tcW w:w="960" w:type="dxa"/>
            <w:shd w:val="clear" w:color="auto" w:fill="F2F2F2"/>
          </w:tcPr>
          <w:p w14:paraId="32A99D85" w14:textId="54A3DA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1900,62%</w:t>
            </w:r>
          </w:p>
        </w:tc>
        <w:tc>
          <w:tcPr>
            <w:tcW w:w="960" w:type="dxa"/>
            <w:shd w:val="clear" w:color="auto" w:fill="F2F2F2"/>
          </w:tcPr>
          <w:p w14:paraId="300CD79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E8C3BA8" w14:textId="77777777" w:rsidTr="00856DF7">
        <w:tc>
          <w:tcPr>
            <w:tcW w:w="4211" w:type="dxa"/>
          </w:tcPr>
          <w:p w14:paraId="556C4B31" w14:textId="24D9780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68D68C6" w14:textId="45DF19E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65,90</w:t>
            </w:r>
          </w:p>
        </w:tc>
        <w:tc>
          <w:tcPr>
            <w:tcW w:w="1300" w:type="dxa"/>
          </w:tcPr>
          <w:p w14:paraId="69F942D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85A31F" w14:textId="1AF2BAC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1.252,51</w:t>
            </w:r>
          </w:p>
        </w:tc>
        <w:tc>
          <w:tcPr>
            <w:tcW w:w="960" w:type="dxa"/>
          </w:tcPr>
          <w:p w14:paraId="13CFA984" w14:textId="6CF4D6D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1900,62%</w:t>
            </w:r>
          </w:p>
        </w:tc>
        <w:tc>
          <w:tcPr>
            <w:tcW w:w="960" w:type="dxa"/>
          </w:tcPr>
          <w:p w14:paraId="20A6EAD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D10EA0A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F0657B" w14:textId="2CEF3290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1EFEF" w14:textId="6F73893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E6BE8" w14:textId="3E64DB9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4E7315" w14:textId="3E487E5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12.910,64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A1B144" w14:textId="7E2333E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85,50%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1A3FDE" w14:textId="278A370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71,73%</w:t>
            </w:r>
          </w:p>
        </w:tc>
      </w:tr>
      <w:tr w:rsidR="00856DF7" w:rsidRPr="00856DF7" w14:paraId="17731DC4" w14:textId="77777777" w:rsidTr="00856DF7">
        <w:tc>
          <w:tcPr>
            <w:tcW w:w="4211" w:type="dxa"/>
            <w:shd w:val="clear" w:color="auto" w:fill="CBFFCB"/>
          </w:tcPr>
          <w:p w14:paraId="3D172CAF" w14:textId="3649AA37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D1A0FB7" w14:textId="4313DA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CBFFCB"/>
          </w:tcPr>
          <w:p w14:paraId="2BD9A6AA" w14:textId="6BBD7D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7DB90A9" w14:textId="5F7BFD5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12.910,64</w:t>
            </w:r>
          </w:p>
        </w:tc>
        <w:tc>
          <w:tcPr>
            <w:tcW w:w="960" w:type="dxa"/>
            <w:shd w:val="clear" w:color="auto" w:fill="CBFFCB"/>
          </w:tcPr>
          <w:p w14:paraId="1D49997C" w14:textId="32B29F7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85,50%</w:t>
            </w:r>
          </w:p>
        </w:tc>
        <w:tc>
          <w:tcPr>
            <w:tcW w:w="960" w:type="dxa"/>
            <w:shd w:val="clear" w:color="auto" w:fill="CBFFCB"/>
          </w:tcPr>
          <w:p w14:paraId="2B91E7B7" w14:textId="099D50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71,73%</w:t>
            </w:r>
          </w:p>
        </w:tc>
      </w:tr>
      <w:tr w:rsidR="00856DF7" w:rsidRPr="00856DF7" w14:paraId="6B020A10" w14:textId="77777777" w:rsidTr="00856DF7">
        <w:tc>
          <w:tcPr>
            <w:tcW w:w="4211" w:type="dxa"/>
            <w:shd w:val="clear" w:color="auto" w:fill="F2F2F2"/>
          </w:tcPr>
          <w:p w14:paraId="74E4F16B" w14:textId="4848F04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0E9B19" w14:textId="31361C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F2F2F2"/>
          </w:tcPr>
          <w:p w14:paraId="6160C00F" w14:textId="03E76C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7B4DF35" w14:textId="603707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12.910,64</w:t>
            </w:r>
          </w:p>
        </w:tc>
        <w:tc>
          <w:tcPr>
            <w:tcW w:w="960" w:type="dxa"/>
            <w:shd w:val="clear" w:color="auto" w:fill="F2F2F2"/>
          </w:tcPr>
          <w:p w14:paraId="50E3D356" w14:textId="3A1B66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85,50%</w:t>
            </w:r>
          </w:p>
        </w:tc>
        <w:tc>
          <w:tcPr>
            <w:tcW w:w="960" w:type="dxa"/>
            <w:shd w:val="clear" w:color="auto" w:fill="F2F2F2"/>
          </w:tcPr>
          <w:p w14:paraId="4F2F7756" w14:textId="4834261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71,73%</w:t>
            </w:r>
          </w:p>
        </w:tc>
      </w:tr>
      <w:tr w:rsidR="00856DF7" w:rsidRPr="00856DF7" w14:paraId="42A82C66" w14:textId="77777777" w:rsidTr="00856DF7">
        <w:tc>
          <w:tcPr>
            <w:tcW w:w="4211" w:type="dxa"/>
            <w:shd w:val="clear" w:color="auto" w:fill="F2F2F2"/>
          </w:tcPr>
          <w:p w14:paraId="47FD9644" w14:textId="48BC2EE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67A798E" w14:textId="76612D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F2F2F2"/>
          </w:tcPr>
          <w:p w14:paraId="0396280A" w14:textId="090F64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28AA6E1" w14:textId="2E86C9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12.910,64</w:t>
            </w:r>
          </w:p>
        </w:tc>
        <w:tc>
          <w:tcPr>
            <w:tcW w:w="960" w:type="dxa"/>
            <w:shd w:val="clear" w:color="auto" w:fill="F2F2F2"/>
          </w:tcPr>
          <w:p w14:paraId="0C30D5C4" w14:textId="03EE93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85,50%</w:t>
            </w:r>
          </w:p>
        </w:tc>
        <w:tc>
          <w:tcPr>
            <w:tcW w:w="960" w:type="dxa"/>
            <w:shd w:val="clear" w:color="auto" w:fill="F2F2F2"/>
          </w:tcPr>
          <w:p w14:paraId="48857361" w14:textId="729D12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71,73%</w:t>
            </w:r>
          </w:p>
        </w:tc>
      </w:tr>
      <w:tr w:rsidR="00856DF7" w:rsidRPr="00856DF7" w14:paraId="296F27B4" w14:textId="77777777" w:rsidTr="00856DF7">
        <w:tc>
          <w:tcPr>
            <w:tcW w:w="4211" w:type="dxa"/>
            <w:shd w:val="clear" w:color="auto" w:fill="F2F2F2"/>
          </w:tcPr>
          <w:p w14:paraId="1F269D6F" w14:textId="2852EE1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7727F9F" w14:textId="1085EA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F2F2F2"/>
          </w:tcPr>
          <w:p w14:paraId="6E96B77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0A80F1" w14:textId="7C91C9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12.910,64</w:t>
            </w:r>
          </w:p>
        </w:tc>
        <w:tc>
          <w:tcPr>
            <w:tcW w:w="960" w:type="dxa"/>
            <w:shd w:val="clear" w:color="auto" w:fill="F2F2F2"/>
          </w:tcPr>
          <w:p w14:paraId="5901767D" w14:textId="7FF3EF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85,50%</w:t>
            </w:r>
          </w:p>
        </w:tc>
        <w:tc>
          <w:tcPr>
            <w:tcW w:w="960" w:type="dxa"/>
            <w:shd w:val="clear" w:color="auto" w:fill="F2F2F2"/>
          </w:tcPr>
          <w:p w14:paraId="282B8A8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0A8E2BB" w14:textId="77777777" w:rsidTr="00856DF7">
        <w:tc>
          <w:tcPr>
            <w:tcW w:w="4211" w:type="dxa"/>
          </w:tcPr>
          <w:p w14:paraId="2562D4DA" w14:textId="3A0EDAE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B8C849D" w14:textId="66F0A7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15.099,53</w:t>
            </w:r>
          </w:p>
        </w:tc>
        <w:tc>
          <w:tcPr>
            <w:tcW w:w="1300" w:type="dxa"/>
          </w:tcPr>
          <w:p w14:paraId="38C8579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46263" w14:textId="39656C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12.910,64</w:t>
            </w:r>
          </w:p>
        </w:tc>
        <w:tc>
          <w:tcPr>
            <w:tcW w:w="960" w:type="dxa"/>
          </w:tcPr>
          <w:p w14:paraId="06CF74D1" w14:textId="02FBB8E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85,50%</w:t>
            </w:r>
          </w:p>
        </w:tc>
        <w:tc>
          <w:tcPr>
            <w:tcW w:w="960" w:type="dxa"/>
          </w:tcPr>
          <w:p w14:paraId="5FC12B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3C9090A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5F420D8" w14:textId="526C7CD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CAC7B" w14:textId="26FDCA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918C06" w14:textId="7155B2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5BBDD" w14:textId="7FA44C2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15.707,53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F4F210" w14:textId="5D0ADE7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112,35%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F7356B" w14:textId="05057B2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98,17%</w:t>
            </w:r>
          </w:p>
        </w:tc>
      </w:tr>
      <w:tr w:rsidR="00856DF7" w:rsidRPr="00856DF7" w14:paraId="6096214C" w14:textId="77777777" w:rsidTr="00856DF7">
        <w:tc>
          <w:tcPr>
            <w:tcW w:w="4211" w:type="dxa"/>
            <w:shd w:val="clear" w:color="auto" w:fill="CBFFCB"/>
          </w:tcPr>
          <w:p w14:paraId="46BBDAE5" w14:textId="7A884F5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FC955EA" w14:textId="5A591B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CBFFCB"/>
          </w:tcPr>
          <w:p w14:paraId="59F1B9DD" w14:textId="277BBF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974348B" w14:textId="517780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15.707,53</w:t>
            </w:r>
          </w:p>
        </w:tc>
        <w:tc>
          <w:tcPr>
            <w:tcW w:w="960" w:type="dxa"/>
            <w:shd w:val="clear" w:color="auto" w:fill="CBFFCB"/>
          </w:tcPr>
          <w:p w14:paraId="6A10897E" w14:textId="70816D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112,35%</w:t>
            </w:r>
          </w:p>
        </w:tc>
        <w:tc>
          <w:tcPr>
            <w:tcW w:w="960" w:type="dxa"/>
            <w:shd w:val="clear" w:color="auto" w:fill="CBFFCB"/>
          </w:tcPr>
          <w:p w14:paraId="17778E2D" w14:textId="304FC09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98,17%</w:t>
            </w:r>
          </w:p>
        </w:tc>
      </w:tr>
      <w:tr w:rsidR="00856DF7" w:rsidRPr="00856DF7" w14:paraId="5ECD45A0" w14:textId="77777777" w:rsidTr="00856DF7">
        <w:tc>
          <w:tcPr>
            <w:tcW w:w="4211" w:type="dxa"/>
            <w:shd w:val="clear" w:color="auto" w:fill="F2F2F2"/>
          </w:tcPr>
          <w:p w14:paraId="515370B7" w14:textId="03F4ECD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17F1C1" w14:textId="662E7BD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F2F2F2"/>
          </w:tcPr>
          <w:p w14:paraId="76A22159" w14:textId="20511C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4E641ED" w14:textId="62B891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15.707,53</w:t>
            </w:r>
          </w:p>
        </w:tc>
        <w:tc>
          <w:tcPr>
            <w:tcW w:w="960" w:type="dxa"/>
            <w:shd w:val="clear" w:color="auto" w:fill="F2F2F2"/>
          </w:tcPr>
          <w:p w14:paraId="507BFED5" w14:textId="5DBAF3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112,35%</w:t>
            </w:r>
          </w:p>
        </w:tc>
        <w:tc>
          <w:tcPr>
            <w:tcW w:w="960" w:type="dxa"/>
            <w:shd w:val="clear" w:color="auto" w:fill="F2F2F2"/>
          </w:tcPr>
          <w:p w14:paraId="3FEC1422" w14:textId="680CC2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98,17%</w:t>
            </w:r>
          </w:p>
        </w:tc>
      </w:tr>
      <w:tr w:rsidR="00856DF7" w:rsidRPr="00856DF7" w14:paraId="6AA23233" w14:textId="77777777" w:rsidTr="00856DF7">
        <w:tc>
          <w:tcPr>
            <w:tcW w:w="4211" w:type="dxa"/>
            <w:shd w:val="clear" w:color="auto" w:fill="F2F2F2"/>
          </w:tcPr>
          <w:p w14:paraId="5A56499A" w14:textId="6B6CC0B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B526E4A" w14:textId="462A25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F2F2F2"/>
          </w:tcPr>
          <w:p w14:paraId="645DE273" w14:textId="59F893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0C54041" w14:textId="3034A7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15.707,53</w:t>
            </w:r>
          </w:p>
        </w:tc>
        <w:tc>
          <w:tcPr>
            <w:tcW w:w="960" w:type="dxa"/>
            <w:shd w:val="clear" w:color="auto" w:fill="F2F2F2"/>
          </w:tcPr>
          <w:p w14:paraId="2A3EB55D" w14:textId="6EFF6A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112,35%</w:t>
            </w:r>
          </w:p>
        </w:tc>
        <w:tc>
          <w:tcPr>
            <w:tcW w:w="960" w:type="dxa"/>
            <w:shd w:val="clear" w:color="auto" w:fill="F2F2F2"/>
          </w:tcPr>
          <w:p w14:paraId="42C069A8" w14:textId="579C1C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98,17%</w:t>
            </w:r>
          </w:p>
        </w:tc>
      </w:tr>
      <w:tr w:rsidR="00856DF7" w:rsidRPr="00856DF7" w14:paraId="5FA887FD" w14:textId="77777777" w:rsidTr="00856DF7">
        <w:tc>
          <w:tcPr>
            <w:tcW w:w="4211" w:type="dxa"/>
            <w:shd w:val="clear" w:color="auto" w:fill="F2F2F2"/>
          </w:tcPr>
          <w:p w14:paraId="6211DBC9" w14:textId="5F75DAE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22989BB" w14:textId="475B187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F2F2F2"/>
          </w:tcPr>
          <w:p w14:paraId="6E95B1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C1FBDF" w14:textId="0CC6A3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15.707,53</w:t>
            </w:r>
          </w:p>
        </w:tc>
        <w:tc>
          <w:tcPr>
            <w:tcW w:w="960" w:type="dxa"/>
            <w:shd w:val="clear" w:color="auto" w:fill="F2F2F2"/>
          </w:tcPr>
          <w:p w14:paraId="4FE8981E" w14:textId="3B8B06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112,35%</w:t>
            </w:r>
          </w:p>
        </w:tc>
        <w:tc>
          <w:tcPr>
            <w:tcW w:w="960" w:type="dxa"/>
            <w:shd w:val="clear" w:color="auto" w:fill="F2F2F2"/>
          </w:tcPr>
          <w:p w14:paraId="2920855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48E88D3" w14:textId="77777777" w:rsidTr="00856DF7">
        <w:tc>
          <w:tcPr>
            <w:tcW w:w="4211" w:type="dxa"/>
          </w:tcPr>
          <w:p w14:paraId="2B2622E1" w14:textId="3B23C01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114E6EE" w14:textId="658E4B5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13.981,38</w:t>
            </w:r>
          </w:p>
        </w:tc>
        <w:tc>
          <w:tcPr>
            <w:tcW w:w="1300" w:type="dxa"/>
          </w:tcPr>
          <w:p w14:paraId="49EC267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8C22DC" w14:textId="1EEC250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15.707,53</w:t>
            </w:r>
          </w:p>
        </w:tc>
        <w:tc>
          <w:tcPr>
            <w:tcW w:w="960" w:type="dxa"/>
          </w:tcPr>
          <w:p w14:paraId="322208EC" w14:textId="6455B6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112,35%</w:t>
            </w:r>
          </w:p>
        </w:tc>
        <w:tc>
          <w:tcPr>
            <w:tcW w:w="960" w:type="dxa"/>
          </w:tcPr>
          <w:p w14:paraId="5EBD05A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B9384CF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9BC5DC" w14:textId="655AE71E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028694" w14:textId="6B6155B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1A6B2" w14:textId="10225C4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94C6B8" w14:textId="113B8B2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4.980,00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984255" w14:textId="345726B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358748" w14:textId="0E74635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90,55%</w:t>
            </w:r>
          </w:p>
        </w:tc>
      </w:tr>
      <w:tr w:rsidR="00856DF7" w:rsidRPr="00856DF7" w14:paraId="70AA5C1C" w14:textId="77777777" w:rsidTr="00856DF7">
        <w:tc>
          <w:tcPr>
            <w:tcW w:w="4211" w:type="dxa"/>
            <w:shd w:val="clear" w:color="auto" w:fill="CBFFCB"/>
          </w:tcPr>
          <w:p w14:paraId="6DC74A2A" w14:textId="529C993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752C44" w14:textId="5CAE43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CBFFCB"/>
          </w:tcPr>
          <w:p w14:paraId="572FDBAF" w14:textId="2464FB8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20B9E24" w14:textId="511289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4.980,00</w:t>
            </w:r>
          </w:p>
        </w:tc>
        <w:tc>
          <w:tcPr>
            <w:tcW w:w="960" w:type="dxa"/>
            <w:shd w:val="clear" w:color="auto" w:fill="CBFFCB"/>
          </w:tcPr>
          <w:p w14:paraId="72BEB58C" w14:textId="4F28CF0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CBFFCB"/>
          </w:tcPr>
          <w:p w14:paraId="1947C056" w14:textId="6B9ABA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90,55%</w:t>
            </w:r>
          </w:p>
        </w:tc>
      </w:tr>
      <w:tr w:rsidR="00856DF7" w:rsidRPr="00856DF7" w14:paraId="3D828282" w14:textId="77777777" w:rsidTr="00856DF7">
        <w:tc>
          <w:tcPr>
            <w:tcW w:w="4211" w:type="dxa"/>
            <w:shd w:val="clear" w:color="auto" w:fill="F2F2F2"/>
          </w:tcPr>
          <w:p w14:paraId="0867D013" w14:textId="52D57E3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A61CAE" w14:textId="63578D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2CA70665" w14:textId="30ED5C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EAD1999" w14:textId="1D0ED1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4.980,00</w:t>
            </w:r>
          </w:p>
        </w:tc>
        <w:tc>
          <w:tcPr>
            <w:tcW w:w="960" w:type="dxa"/>
            <w:shd w:val="clear" w:color="auto" w:fill="F2F2F2"/>
          </w:tcPr>
          <w:p w14:paraId="71BBD24E" w14:textId="5C80A8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F2F2F2"/>
          </w:tcPr>
          <w:p w14:paraId="4D7FDE5D" w14:textId="4ECF15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90,55%</w:t>
            </w:r>
          </w:p>
        </w:tc>
      </w:tr>
      <w:tr w:rsidR="00856DF7" w:rsidRPr="00856DF7" w14:paraId="408E9438" w14:textId="77777777" w:rsidTr="00856DF7">
        <w:tc>
          <w:tcPr>
            <w:tcW w:w="4211" w:type="dxa"/>
            <w:shd w:val="clear" w:color="auto" w:fill="F2F2F2"/>
          </w:tcPr>
          <w:p w14:paraId="1ECD13DE" w14:textId="38D90FD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C7FDDDA" w14:textId="7A40BF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106EC280" w14:textId="20F43E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42854DD" w14:textId="551D037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4.980,00</w:t>
            </w:r>
          </w:p>
        </w:tc>
        <w:tc>
          <w:tcPr>
            <w:tcW w:w="960" w:type="dxa"/>
            <w:shd w:val="clear" w:color="auto" w:fill="F2F2F2"/>
          </w:tcPr>
          <w:p w14:paraId="1A4C43C8" w14:textId="551BFD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F2F2F2"/>
          </w:tcPr>
          <w:p w14:paraId="7AD10A8C" w14:textId="2DC979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90,55%</w:t>
            </w:r>
          </w:p>
        </w:tc>
      </w:tr>
      <w:tr w:rsidR="00856DF7" w:rsidRPr="00856DF7" w14:paraId="73E5B2E1" w14:textId="77777777" w:rsidTr="00856DF7">
        <w:tc>
          <w:tcPr>
            <w:tcW w:w="4211" w:type="dxa"/>
            <w:shd w:val="clear" w:color="auto" w:fill="F2F2F2"/>
          </w:tcPr>
          <w:p w14:paraId="263308AE" w14:textId="4E0C4AD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EE0C791" w14:textId="48A0D4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6054BCA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D6F8C3" w14:textId="5CF6D9A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4.980,00</w:t>
            </w:r>
          </w:p>
        </w:tc>
        <w:tc>
          <w:tcPr>
            <w:tcW w:w="960" w:type="dxa"/>
            <w:shd w:val="clear" w:color="auto" w:fill="F2F2F2"/>
          </w:tcPr>
          <w:p w14:paraId="2B12285C" w14:textId="050858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  <w:shd w:val="clear" w:color="auto" w:fill="F2F2F2"/>
          </w:tcPr>
          <w:p w14:paraId="72A30AE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84F8557" w14:textId="77777777" w:rsidTr="00856DF7">
        <w:tc>
          <w:tcPr>
            <w:tcW w:w="4211" w:type="dxa"/>
          </w:tcPr>
          <w:p w14:paraId="77225A28" w14:textId="6DBB05F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BE9A1BF" w14:textId="3AE19B4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4CEF07E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F424D" w14:textId="7C0E70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4.980,00</w:t>
            </w:r>
          </w:p>
        </w:tc>
        <w:tc>
          <w:tcPr>
            <w:tcW w:w="960" w:type="dxa"/>
          </w:tcPr>
          <w:p w14:paraId="296F307B" w14:textId="50F7D3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121,46%</w:t>
            </w:r>
          </w:p>
        </w:tc>
        <w:tc>
          <w:tcPr>
            <w:tcW w:w="960" w:type="dxa"/>
          </w:tcPr>
          <w:p w14:paraId="29A3B47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69450AA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96BBFD7" w14:textId="42E769F7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AB7FA8" w14:textId="42D90B4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47.560,00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4D4717" w14:textId="1B91DDB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AD2F3F" w14:textId="45F356D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53.060,75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FA6152" w14:textId="2356AFF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111,57%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74740A" w14:textId="4FA9BCB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100,11%</w:t>
            </w:r>
          </w:p>
        </w:tc>
      </w:tr>
      <w:tr w:rsidR="00856DF7" w:rsidRPr="00856DF7" w14:paraId="4B7A0B72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102B4C" w14:textId="2415EBB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9D2DD" w14:textId="780049A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FB0A01" w14:textId="3E178AA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BB9829" w14:textId="282E040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45.097,02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C947E5" w14:textId="085E3E1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114,00%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D7DE5A" w14:textId="2280CA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100,22%</w:t>
            </w:r>
          </w:p>
        </w:tc>
      </w:tr>
      <w:tr w:rsidR="00856DF7" w:rsidRPr="00856DF7" w14:paraId="62F26A96" w14:textId="77777777" w:rsidTr="00856DF7">
        <w:tc>
          <w:tcPr>
            <w:tcW w:w="4211" w:type="dxa"/>
            <w:shd w:val="clear" w:color="auto" w:fill="CBFFCB"/>
          </w:tcPr>
          <w:p w14:paraId="75E13FBB" w14:textId="08EFF967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D56DF2B" w14:textId="793F90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CBFFCB"/>
          </w:tcPr>
          <w:p w14:paraId="68BC66BC" w14:textId="16852B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1EBE2CA4" w14:textId="0DE072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45.097,02</w:t>
            </w:r>
          </w:p>
        </w:tc>
        <w:tc>
          <w:tcPr>
            <w:tcW w:w="960" w:type="dxa"/>
            <w:shd w:val="clear" w:color="auto" w:fill="CBFFCB"/>
          </w:tcPr>
          <w:p w14:paraId="00C34A1A" w14:textId="768B15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114,00%</w:t>
            </w:r>
          </w:p>
        </w:tc>
        <w:tc>
          <w:tcPr>
            <w:tcW w:w="960" w:type="dxa"/>
            <w:shd w:val="clear" w:color="auto" w:fill="CBFFCB"/>
          </w:tcPr>
          <w:p w14:paraId="5EFE7599" w14:textId="50CA87C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100,22%</w:t>
            </w:r>
          </w:p>
        </w:tc>
      </w:tr>
      <w:tr w:rsidR="00856DF7" w:rsidRPr="00856DF7" w14:paraId="0C415A95" w14:textId="77777777" w:rsidTr="00856DF7">
        <w:tc>
          <w:tcPr>
            <w:tcW w:w="4211" w:type="dxa"/>
            <w:shd w:val="clear" w:color="auto" w:fill="F2F2F2"/>
          </w:tcPr>
          <w:p w14:paraId="27BD68C4" w14:textId="423CC61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68FB20" w14:textId="308956E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F2F2F2"/>
          </w:tcPr>
          <w:p w14:paraId="5E76BEE2" w14:textId="1FD706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C85D027" w14:textId="172133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45.097,02</w:t>
            </w:r>
          </w:p>
        </w:tc>
        <w:tc>
          <w:tcPr>
            <w:tcW w:w="960" w:type="dxa"/>
            <w:shd w:val="clear" w:color="auto" w:fill="F2F2F2"/>
          </w:tcPr>
          <w:p w14:paraId="048F18CD" w14:textId="6FC6FD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114,00%</w:t>
            </w:r>
          </w:p>
        </w:tc>
        <w:tc>
          <w:tcPr>
            <w:tcW w:w="960" w:type="dxa"/>
            <w:shd w:val="clear" w:color="auto" w:fill="F2F2F2"/>
          </w:tcPr>
          <w:p w14:paraId="00B71F88" w14:textId="40088E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100,22%</w:t>
            </w:r>
          </w:p>
        </w:tc>
      </w:tr>
      <w:tr w:rsidR="00856DF7" w:rsidRPr="00856DF7" w14:paraId="0CA08AC4" w14:textId="77777777" w:rsidTr="00856DF7">
        <w:tc>
          <w:tcPr>
            <w:tcW w:w="4211" w:type="dxa"/>
            <w:shd w:val="clear" w:color="auto" w:fill="F2F2F2"/>
          </w:tcPr>
          <w:p w14:paraId="744F57F9" w14:textId="05F82A1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2EEF2A1" w14:textId="1C747B1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F2F2F2"/>
          </w:tcPr>
          <w:p w14:paraId="43DED80A" w14:textId="3BA40C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712D165" w14:textId="1F9006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45.097,02</w:t>
            </w:r>
          </w:p>
        </w:tc>
        <w:tc>
          <w:tcPr>
            <w:tcW w:w="960" w:type="dxa"/>
            <w:shd w:val="clear" w:color="auto" w:fill="F2F2F2"/>
          </w:tcPr>
          <w:p w14:paraId="07F800C3" w14:textId="7352B3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114,00%</w:t>
            </w:r>
          </w:p>
        </w:tc>
        <w:tc>
          <w:tcPr>
            <w:tcW w:w="960" w:type="dxa"/>
            <w:shd w:val="clear" w:color="auto" w:fill="F2F2F2"/>
          </w:tcPr>
          <w:p w14:paraId="5041EFFD" w14:textId="46C5A84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100,22%</w:t>
            </w:r>
          </w:p>
        </w:tc>
      </w:tr>
      <w:tr w:rsidR="00856DF7" w:rsidRPr="00856DF7" w14:paraId="0AE69D98" w14:textId="77777777" w:rsidTr="00856DF7">
        <w:tc>
          <w:tcPr>
            <w:tcW w:w="4211" w:type="dxa"/>
            <w:shd w:val="clear" w:color="auto" w:fill="F2F2F2"/>
          </w:tcPr>
          <w:p w14:paraId="471E6826" w14:textId="4C3875C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48E60C1" w14:textId="2D0A6D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F2F2F2"/>
          </w:tcPr>
          <w:p w14:paraId="1522BBF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926D5D" w14:textId="04136D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45.097,02</w:t>
            </w:r>
          </w:p>
        </w:tc>
        <w:tc>
          <w:tcPr>
            <w:tcW w:w="960" w:type="dxa"/>
            <w:shd w:val="clear" w:color="auto" w:fill="F2F2F2"/>
          </w:tcPr>
          <w:p w14:paraId="3C7A792E" w14:textId="786E98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114,00%</w:t>
            </w:r>
          </w:p>
        </w:tc>
        <w:tc>
          <w:tcPr>
            <w:tcW w:w="960" w:type="dxa"/>
            <w:shd w:val="clear" w:color="auto" w:fill="F2F2F2"/>
          </w:tcPr>
          <w:p w14:paraId="41879ED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0817F03" w14:textId="77777777" w:rsidTr="00856DF7">
        <w:tc>
          <w:tcPr>
            <w:tcW w:w="4211" w:type="dxa"/>
          </w:tcPr>
          <w:p w14:paraId="019ADC9D" w14:textId="52F24AF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0E1D39" w14:textId="3433AE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39.560,00</w:t>
            </w:r>
          </w:p>
        </w:tc>
        <w:tc>
          <w:tcPr>
            <w:tcW w:w="1300" w:type="dxa"/>
          </w:tcPr>
          <w:p w14:paraId="1183D14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141CB" w14:textId="3DC938A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45.097,02</w:t>
            </w:r>
          </w:p>
        </w:tc>
        <w:tc>
          <w:tcPr>
            <w:tcW w:w="960" w:type="dxa"/>
          </w:tcPr>
          <w:p w14:paraId="1045B72B" w14:textId="6B8EE74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114,00%</w:t>
            </w:r>
          </w:p>
        </w:tc>
        <w:tc>
          <w:tcPr>
            <w:tcW w:w="960" w:type="dxa"/>
          </w:tcPr>
          <w:p w14:paraId="5D90A11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FBAD25C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8C3B51" w14:textId="2D24E3B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CC5185" w14:textId="7B41E56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600C8C" w14:textId="2A0BC55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E174D" w14:textId="209F6C4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7.963,73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60A08A" w14:textId="1F0ADF4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FBB77C" w14:textId="7F2472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99,55%</w:t>
            </w:r>
          </w:p>
        </w:tc>
      </w:tr>
      <w:tr w:rsidR="00856DF7" w:rsidRPr="00856DF7" w14:paraId="306F0292" w14:textId="77777777" w:rsidTr="00856DF7">
        <w:tc>
          <w:tcPr>
            <w:tcW w:w="4211" w:type="dxa"/>
            <w:shd w:val="clear" w:color="auto" w:fill="CBFFCB"/>
          </w:tcPr>
          <w:p w14:paraId="453D14FF" w14:textId="2DC25842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5B63E9" w14:textId="13C09E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414C359" w14:textId="5F996C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B972823" w14:textId="1BDC9E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7.963,73</w:t>
            </w:r>
          </w:p>
        </w:tc>
        <w:tc>
          <w:tcPr>
            <w:tcW w:w="960" w:type="dxa"/>
            <w:shd w:val="clear" w:color="auto" w:fill="CBFFCB"/>
          </w:tcPr>
          <w:p w14:paraId="50EBBBD4" w14:textId="79BAE26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CBFFCB"/>
          </w:tcPr>
          <w:p w14:paraId="7E918A2E" w14:textId="118D8F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99,55%</w:t>
            </w:r>
          </w:p>
        </w:tc>
      </w:tr>
      <w:tr w:rsidR="00856DF7" w:rsidRPr="00856DF7" w14:paraId="65B8E4DC" w14:textId="77777777" w:rsidTr="00856DF7">
        <w:tc>
          <w:tcPr>
            <w:tcW w:w="4211" w:type="dxa"/>
            <w:shd w:val="clear" w:color="auto" w:fill="F2F2F2"/>
          </w:tcPr>
          <w:p w14:paraId="7D54F7E4" w14:textId="0130C05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B6E3DC" w14:textId="46506D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650367A" w14:textId="1689812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E46D212" w14:textId="342D13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7.963,73</w:t>
            </w:r>
          </w:p>
        </w:tc>
        <w:tc>
          <w:tcPr>
            <w:tcW w:w="960" w:type="dxa"/>
            <w:shd w:val="clear" w:color="auto" w:fill="F2F2F2"/>
          </w:tcPr>
          <w:p w14:paraId="6DF5B7A8" w14:textId="405F8C1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06938DF0" w14:textId="2C8EAF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99,55%</w:t>
            </w:r>
          </w:p>
        </w:tc>
      </w:tr>
      <w:tr w:rsidR="00856DF7" w:rsidRPr="00856DF7" w14:paraId="7001B9EB" w14:textId="77777777" w:rsidTr="00856DF7">
        <w:tc>
          <w:tcPr>
            <w:tcW w:w="4211" w:type="dxa"/>
            <w:shd w:val="clear" w:color="auto" w:fill="F2F2F2"/>
          </w:tcPr>
          <w:p w14:paraId="4EA67F8E" w14:textId="0D464F3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478488B" w14:textId="5D5947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583F427" w14:textId="45260E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23A7F71" w14:textId="5FF4CCE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7.963,73</w:t>
            </w:r>
          </w:p>
        </w:tc>
        <w:tc>
          <w:tcPr>
            <w:tcW w:w="960" w:type="dxa"/>
            <w:shd w:val="clear" w:color="auto" w:fill="F2F2F2"/>
          </w:tcPr>
          <w:p w14:paraId="7937F4E1" w14:textId="4D649F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72BA4BFA" w14:textId="283ED12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99,55%</w:t>
            </w:r>
          </w:p>
        </w:tc>
      </w:tr>
      <w:tr w:rsidR="00856DF7" w:rsidRPr="00856DF7" w14:paraId="6DDF0D92" w14:textId="77777777" w:rsidTr="00856DF7">
        <w:tc>
          <w:tcPr>
            <w:tcW w:w="4211" w:type="dxa"/>
            <w:shd w:val="clear" w:color="auto" w:fill="F2F2F2"/>
          </w:tcPr>
          <w:p w14:paraId="23FB1ADC" w14:textId="2118841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3423AEB" w14:textId="448F348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EDB30C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EAE8E1" w14:textId="44DFDDC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7.963,73</w:t>
            </w:r>
          </w:p>
        </w:tc>
        <w:tc>
          <w:tcPr>
            <w:tcW w:w="960" w:type="dxa"/>
            <w:shd w:val="clear" w:color="auto" w:fill="F2F2F2"/>
          </w:tcPr>
          <w:p w14:paraId="53F4EE7B" w14:textId="5B4C5C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  <w:shd w:val="clear" w:color="auto" w:fill="F2F2F2"/>
          </w:tcPr>
          <w:p w14:paraId="766DD05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1E0CCAB" w14:textId="77777777" w:rsidTr="00856DF7">
        <w:tc>
          <w:tcPr>
            <w:tcW w:w="4211" w:type="dxa"/>
          </w:tcPr>
          <w:p w14:paraId="0808EB55" w14:textId="08189E9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5938DA25" w14:textId="3388612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515951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61A94" w14:textId="12047A7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7.963,73</w:t>
            </w:r>
          </w:p>
        </w:tc>
        <w:tc>
          <w:tcPr>
            <w:tcW w:w="960" w:type="dxa"/>
          </w:tcPr>
          <w:p w14:paraId="7D367DA6" w14:textId="50DA60B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99,55%</w:t>
            </w:r>
          </w:p>
        </w:tc>
        <w:tc>
          <w:tcPr>
            <w:tcW w:w="960" w:type="dxa"/>
          </w:tcPr>
          <w:p w14:paraId="2E7F3A0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513005B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5324A72" w14:textId="7501A428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5EA963" w14:textId="5B03918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22.547,87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954116" w14:textId="32F30A1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EEC83A" w14:textId="30D7D01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45.933,66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842DBD" w14:textId="62575FE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203,72%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DB8F3E" w14:textId="4D07987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100,07%</w:t>
            </w:r>
          </w:p>
        </w:tc>
      </w:tr>
      <w:tr w:rsidR="00856DF7" w:rsidRPr="00856DF7" w14:paraId="6ABD5C35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C98073" w14:textId="7D874ED7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51B4DD" w14:textId="4AE89C6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44A24" w14:textId="58C4A62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ED2855" w14:textId="0B263F3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313C3D" w14:textId="55540B2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199,66%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E0D7A3" w14:textId="143CBFC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856DF7" w:rsidRPr="00856DF7" w14:paraId="5ABF08B1" w14:textId="77777777" w:rsidTr="00856DF7">
        <w:tc>
          <w:tcPr>
            <w:tcW w:w="4211" w:type="dxa"/>
            <w:shd w:val="clear" w:color="auto" w:fill="CBFFCB"/>
          </w:tcPr>
          <w:p w14:paraId="642E211A" w14:textId="6DBD5F84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B8CDD1" w14:textId="1506366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CBFFCB"/>
          </w:tcPr>
          <w:p w14:paraId="44BCAFEE" w14:textId="2A61D3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CBFFCB"/>
          </w:tcPr>
          <w:p w14:paraId="15B6119C" w14:textId="05EF43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CBFFCB"/>
          </w:tcPr>
          <w:p w14:paraId="04CE407A" w14:textId="46F5FEF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199,66%</w:t>
            </w:r>
          </w:p>
        </w:tc>
        <w:tc>
          <w:tcPr>
            <w:tcW w:w="960" w:type="dxa"/>
            <w:shd w:val="clear" w:color="auto" w:fill="CBFFCB"/>
          </w:tcPr>
          <w:p w14:paraId="778C41A3" w14:textId="664459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856DF7" w:rsidRPr="00856DF7" w14:paraId="752064FA" w14:textId="77777777" w:rsidTr="00856DF7">
        <w:tc>
          <w:tcPr>
            <w:tcW w:w="4211" w:type="dxa"/>
            <w:shd w:val="clear" w:color="auto" w:fill="F2F2F2"/>
          </w:tcPr>
          <w:p w14:paraId="20BD9D43" w14:textId="76CEB8E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46E4DD" w14:textId="7397D6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F2F2F2"/>
          </w:tcPr>
          <w:p w14:paraId="2BC6BDBD" w14:textId="230228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0269D222" w14:textId="24EB5B7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30AF06FE" w14:textId="74217B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199,66%</w:t>
            </w:r>
          </w:p>
        </w:tc>
        <w:tc>
          <w:tcPr>
            <w:tcW w:w="960" w:type="dxa"/>
            <w:shd w:val="clear" w:color="auto" w:fill="F2F2F2"/>
          </w:tcPr>
          <w:p w14:paraId="45AC114C" w14:textId="4382A3A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856DF7" w:rsidRPr="00856DF7" w14:paraId="6ADF821D" w14:textId="77777777" w:rsidTr="00856DF7">
        <w:tc>
          <w:tcPr>
            <w:tcW w:w="4211" w:type="dxa"/>
            <w:shd w:val="clear" w:color="auto" w:fill="F2F2F2"/>
          </w:tcPr>
          <w:p w14:paraId="209ECD6B" w14:textId="1B8F7E4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73B4CCE" w14:textId="6AEC71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F2F2F2"/>
          </w:tcPr>
          <w:p w14:paraId="08FE2087" w14:textId="0BD61F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1300" w:type="dxa"/>
            <w:shd w:val="clear" w:color="auto" w:fill="F2F2F2"/>
          </w:tcPr>
          <w:p w14:paraId="18329C88" w14:textId="30910D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68ABDDCD" w14:textId="47CDDA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199,66%</w:t>
            </w:r>
          </w:p>
        </w:tc>
        <w:tc>
          <w:tcPr>
            <w:tcW w:w="960" w:type="dxa"/>
            <w:shd w:val="clear" w:color="auto" w:fill="F2F2F2"/>
          </w:tcPr>
          <w:p w14:paraId="2468FDDB" w14:textId="3F40C3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856DF7" w:rsidRPr="00856DF7" w14:paraId="56A18F8C" w14:textId="77777777" w:rsidTr="00856DF7">
        <w:tc>
          <w:tcPr>
            <w:tcW w:w="4211" w:type="dxa"/>
            <w:shd w:val="clear" w:color="auto" w:fill="F2F2F2"/>
          </w:tcPr>
          <w:p w14:paraId="76332E0A" w14:textId="0F0CE3C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47A3B88" w14:textId="7C8BDF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F2F2F2"/>
          </w:tcPr>
          <w:p w14:paraId="004A9AA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1C1F75" w14:textId="1CFE9C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  <w:shd w:val="clear" w:color="auto" w:fill="F2F2F2"/>
          </w:tcPr>
          <w:p w14:paraId="56EFB215" w14:textId="6EC376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199,66%</w:t>
            </w:r>
          </w:p>
        </w:tc>
        <w:tc>
          <w:tcPr>
            <w:tcW w:w="960" w:type="dxa"/>
            <w:shd w:val="clear" w:color="auto" w:fill="F2F2F2"/>
          </w:tcPr>
          <w:p w14:paraId="448FAB0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A75FFB9" w14:textId="77777777" w:rsidTr="00856DF7">
        <w:tc>
          <w:tcPr>
            <w:tcW w:w="4211" w:type="dxa"/>
          </w:tcPr>
          <w:p w14:paraId="3554A3DA" w14:textId="1BE068E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B1EB61E" w14:textId="0B26045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7.963,38</w:t>
            </w:r>
          </w:p>
        </w:tc>
        <w:tc>
          <w:tcPr>
            <w:tcW w:w="1300" w:type="dxa"/>
          </w:tcPr>
          <w:p w14:paraId="343D612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C52794" w14:textId="4C8273C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15.900,00</w:t>
            </w:r>
          </w:p>
        </w:tc>
        <w:tc>
          <w:tcPr>
            <w:tcW w:w="960" w:type="dxa"/>
          </w:tcPr>
          <w:p w14:paraId="738C2FC1" w14:textId="43A1374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199,66%</w:t>
            </w:r>
          </w:p>
        </w:tc>
        <w:tc>
          <w:tcPr>
            <w:tcW w:w="960" w:type="dxa"/>
          </w:tcPr>
          <w:p w14:paraId="6410FAE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1D067AA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EF85E2" w14:textId="2325A68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FE786" w14:textId="76730EC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1D0E8" w14:textId="370A611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803DC" w14:textId="243BEB8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14.033,66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88F5DF" w14:textId="29C66B2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230,65%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4D5C08" w14:textId="3C09DFA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100,24%</w:t>
            </w:r>
          </w:p>
        </w:tc>
      </w:tr>
      <w:tr w:rsidR="00856DF7" w:rsidRPr="00856DF7" w14:paraId="730BB476" w14:textId="77777777" w:rsidTr="00856DF7">
        <w:tc>
          <w:tcPr>
            <w:tcW w:w="4211" w:type="dxa"/>
            <w:shd w:val="clear" w:color="auto" w:fill="CBFFCB"/>
          </w:tcPr>
          <w:p w14:paraId="6BC3F1E7" w14:textId="2316F89F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240E46" w14:textId="434CB90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CBFFCB"/>
          </w:tcPr>
          <w:p w14:paraId="1D4467E0" w14:textId="71628C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451CB0C" w14:textId="6CAEE7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14.033,66</w:t>
            </w:r>
          </w:p>
        </w:tc>
        <w:tc>
          <w:tcPr>
            <w:tcW w:w="960" w:type="dxa"/>
            <w:shd w:val="clear" w:color="auto" w:fill="CBFFCB"/>
          </w:tcPr>
          <w:p w14:paraId="30E780EC" w14:textId="0CE6C5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230,65%</w:t>
            </w:r>
          </w:p>
        </w:tc>
        <w:tc>
          <w:tcPr>
            <w:tcW w:w="960" w:type="dxa"/>
            <w:shd w:val="clear" w:color="auto" w:fill="CBFFCB"/>
          </w:tcPr>
          <w:p w14:paraId="3C49B759" w14:textId="0C38216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100,24%</w:t>
            </w:r>
          </w:p>
        </w:tc>
      </w:tr>
      <w:tr w:rsidR="00856DF7" w:rsidRPr="00856DF7" w14:paraId="56932591" w14:textId="77777777" w:rsidTr="00856DF7">
        <w:tc>
          <w:tcPr>
            <w:tcW w:w="4211" w:type="dxa"/>
            <w:shd w:val="clear" w:color="auto" w:fill="F2F2F2"/>
          </w:tcPr>
          <w:p w14:paraId="52FD6607" w14:textId="661519E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3FFE1F" w14:textId="528F477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F2F2F2"/>
          </w:tcPr>
          <w:p w14:paraId="5804D476" w14:textId="5DB4D7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C578D9B" w14:textId="7DC6AE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14.033,66</w:t>
            </w:r>
          </w:p>
        </w:tc>
        <w:tc>
          <w:tcPr>
            <w:tcW w:w="960" w:type="dxa"/>
            <w:shd w:val="clear" w:color="auto" w:fill="F2F2F2"/>
          </w:tcPr>
          <w:p w14:paraId="55E04BDF" w14:textId="4A1ABF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230,65%</w:t>
            </w:r>
          </w:p>
        </w:tc>
        <w:tc>
          <w:tcPr>
            <w:tcW w:w="960" w:type="dxa"/>
            <w:shd w:val="clear" w:color="auto" w:fill="F2F2F2"/>
          </w:tcPr>
          <w:p w14:paraId="18CB9EAE" w14:textId="7F3E16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100,24%</w:t>
            </w:r>
          </w:p>
        </w:tc>
      </w:tr>
      <w:tr w:rsidR="00856DF7" w:rsidRPr="00856DF7" w14:paraId="2CB122AC" w14:textId="77777777" w:rsidTr="00856DF7">
        <w:tc>
          <w:tcPr>
            <w:tcW w:w="4211" w:type="dxa"/>
            <w:shd w:val="clear" w:color="auto" w:fill="F2F2F2"/>
          </w:tcPr>
          <w:p w14:paraId="170A91A8" w14:textId="228BFCB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828EDC" w14:textId="6F6B0F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F2F2F2"/>
          </w:tcPr>
          <w:p w14:paraId="2AAF4392" w14:textId="79459B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0C013FA" w14:textId="7E6CFDC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14.033,66</w:t>
            </w:r>
          </w:p>
        </w:tc>
        <w:tc>
          <w:tcPr>
            <w:tcW w:w="960" w:type="dxa"/>
            <w:shd w:val="clear" w:color="auto" w:fill="F2F2F2"/>
          </w:tcPr>
          <w:p w14:paraId="03CB32CB" w14:textId="3650DD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230,65%</w:t>
            </w:r>
          </w:p>
        </w:tc>
        <w:tc>
          <w:tcPr>
            <w:tcW w:w="960" w:type="dxa"/>
            <w:shd w:val="clear" w:color="auto" w:fill="F2F2F2"/>
          </w:tcPr>
          <w:p w14:paraId="25684879" w14:textId="57434E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100,24%</w:t>
            </w:r>
          </w:p>
        </w:tc>
      </w:tr>
      <w:tr w:rsidR="00856DF7" w:rsidRPr="00856DF7" w14:paraId="3BE60DE9" w14:textId="77777777" w:rsidTr="00856DF7">
        <w:tc>
          <w:tcPr>
            <w:tcW w:w="4211" w:type="dxa"/>
            <w:shd w:val="clear" w:color="auto" w:fill="F2F2F2"/>
          </w:tcPr>
          <w:p w14:paraId="6386753D" w14:textId="03B07E2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84C9D6C" w14:textId="24E4AE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F2F2F2"/>
          </w:tcPr>
          <w:p w14:paraId="6E40002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53337C" w14:textId="740958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14.033,66</w:t>
            </w:r>
          </w:p>
        </w:tc>
        <w:tc>
          <w:tcPr>
            <w:tcW w:w="960" w:type="dxa"/>
            <w:shd w:val="clear" w:color="auto" w:fill="F2F2F2"/>
          </w:tcPr>
          <w:p w14:paraId="1AEAE900" w14:textId="258B60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230,65%</w:t>
            </w:r>
          </w:p>
        </w:tc>
        <w:tc>
          <w:tcPr>
            <w:tcW w:w="960" w:type="dxa"/>
            <w:shd w:val="clear" w:color="auto" w:fill="F2F2F2"/>
          </w:tcPr>
          <w:p w14:paraId="40F96D6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E21C14" w14:textId="77777777" w:rsidTr="00856DF7">
        <w:tc>
          <w:tcPr>
            <w:tcW w:w="4211" w:type="dxa"/>
          </w:tcPr>
          <w:p w14:paraId="68A657E7" w14:textId="555C101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0873320" w14:textId="47E33B7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6.084,49</w:t>
            </w:r>
          </w:p>
        </w:tc>
        <w:tc>
          <w:tcPr>
            <w:tcW w:w="1300" w:type="dxa"/>
          </w:tcPr>
          <w:p w14:paraId="6DC1364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4C31F6" w14:textId="736D4BF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14.033,66</w:t>
            </w:r>
          </w:p>
        </w:tc>
        <w:tc>
          <w:tcPr>
            <w:tcW w:w="960" w:type="dxa"/>
          </w:tcPr>
          <w:p w14:paraId="0E258110" w14:textId="43097AE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230,65%</w:t>
            </w:r>
          </w:p>
        </w:tc>
        <w:tc>
          <w:tcPr>
            <w:tcW w:w="960" w:type="dxa"/>
          </w:tcPr>
          <w:p w14:paraId="4FD4FC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8839CD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D2DFF9" w14:textId="2C241129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6FFE3" w14:textId="7EB328C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39CA6" w14:textId="3A31820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D8FCD" w14:textId="18558DD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12A349" w14:textId="252E9E3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188,24%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0EEC14" w14:textId="087941B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856DF7" w:rsidRPr="00856DF7" w14:paraId="4CC01FCC" w14:textId="77777777" w:rsidTr="00856DF7">
        <w:tc>
          <w:tcPr>
            <w:tcW w:w="4211" w:type="dxa"/>
            <w:shd w:val="clear" w:color="auto" w:fill="CBFFCB"/>
          </w:tcPr>
          <w:p w14:paraId="3E4EA308" w14:textId="0190BD30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D137C1" w14:textId="28B699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1A54DCC1" w14:textId="0026E7E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4A59255" w14:textId="6F9B105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1EEBA5E4" w14:textId="2ACFFC5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188,24%</w:t>
            </w:r>
          </w:p>
        </w:tc>
        <w:tc>
          <w:tcPr>
            <w:tcW w:w="960" w:type="dxa"/>
            <w:shd w:val="clear" w:color="auto" w:fill="CBFFCB"/>
          </w:tcPr>
          <w:p w14:paraId="5147DB97" w14:textId="081094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856DF7" w:rsidRPr="00856DF7" w14:paraId="0ABEF4AC" w14:textId="77777777" w:rsidTr="00856DF7">
        <w:tc>
          <w:tcPr>
            <w:tcW w:w="4211" w:type="dxa"/>
            <w:shd w:val="clear" w:color="auto" w:fill="F2F2F2"/>
          </w:tcPr>
          <w:p w14:paraId="31EC14D4" w14:textId="5ABD17B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E7E0C2" w14:textId="2344A2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02A640DB" w14:textId="1B255C1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F12C4E3" w14:textId="034B00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4E17FC34" w14:textId="6F61EA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188,24%</w:t>
            </w:r>
          </w:p>
        </w:tc>
        <w:tc>
          <w:tcPr>
            <w:tcW w:w="960" w:type="dxa"/>
            <w:shd w:val="clear" w:color="auto" w:fill="F2F2F2"/>
          </w:tcPr>
          <w:p w14:paraId="0933292A" w14:textId="1A7DA8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856DF7" w:rsidRPr="00856DF7" w14:paraId="6C897242" w14:textId="77777777" w:rsidTr="00856DF7">
        <w:tc>
          <w:tcPr>
            <w:tcW w:w="4211" w:type="dxa"/>
            <w:shd w:val="clear" w:color="auto" w:fill="F2F2F2"/>
          </w:tcPr>
          <w:p w14:paraId="41E5F7C1" w14:textId="6FF12FF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E5E88AC" w14:textId="12CAA0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7BADF4FD" w14:textId="027C33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B9C8B30" w14:textId="71C250A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1F94A541" w14:textId="469D047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188,24%</w:t>
            </w:r>
          </w:p>
        </w:tc>
        <w:tc>
          <w:tcPr>
            <w:tcW w:w="960" w:type="dxa"/>
            <w:shd w:val="clear" w:color="auto" w:fill="F2F2F2"/>
          </w:tcPr>
          <w:p w14:paraId="249468E9" w14:textId="10C031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856DF7" w:rsidRPr="00856DF7" w14:paraId="1DCE6F0E" w14:textId="77777777" w:rsidTr="00856DF7">
        <w:tc>
          <w:tcPr>
            <w:tcW w:w="4211" w:type="dxa"/>
            <w:shd w:val="clear" w:color="auto" w:fill="F2F2F2"/>
          </w:tcPr>
          <w:p w14:paraId="7130DBCB" w14:textId="13871BA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A6CFE8B" w14:textId="413D2FB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426E07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2EB75E" w14:textId="635C229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253D4DD8" w14:textId="60A90E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188,24%</w:t>
            </w:r>
          </w:p>
        </w:tc>
        <w:tc>
          <w:tcPr>
            <w:tcW w:w="960" w:type="dxa"/>
            <w:shd w:val="clear" w:color="auto" w:fill="F2F2F2"/>
          </w:tcPr>
          <w:p w14:paraId="3BE00FE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7679F90" w14:textId="77777777" w:rsidTr="00856DF7">
        <w:tc>
          <w:tcPr>
            <w:tcW w:w="4211" w:type="dxa"/>
          </w:tcPr>
          <w:p w14:paraId="5FD5A114" w14:textId="1D613A5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1916278" w14:textId="360906E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617B662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0A5708" w14:textId="135BD0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960" w:type="dxa"/>
          </w:tcPr>
          <w:p w14:paraId="65B9B395" w14:textId="444932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188,24%</w:t>
            </w:r>
          </w:p>
        </w:tc>
        <w:tc>
          <w:tcPr>
            <w:tcW w:w="960" w:type="dxa"/>
          </w:tcPr>
          <w:p w14:paraId="202B47A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10905D0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0FC3CAB" w14:textId="5230B881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B014E2" w14:textId="322312B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1DF4BF" w14:textId="0690EFD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432AA4" w14:textId="014DAEE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17.168,90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4C794BE" w14:textId="1C3C66D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107,86%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A21B95" w14:textId="5441BDB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78,04%</w:t>
            </w:r>
          </w:p>
        </w:tc>
      </w:tr>
      <w:tr w:rsidR="00856DF7" w:rsidRPr="00856DF7" w14:paraId="69F06590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57F3F7" w14:textId="467531BC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375040" w14:textId="1901CCC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E9B77" w14:textId="7519626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EF394" w14:textId="69E001A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835C5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1796A50" w14:textId="51AC120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50,00%</w:t>
            </w:r>
          </w:p>
        </w:tc>
      </w:tr>
      <w:tr w:rsidR="00856DF7" w:rsidRPr="00856DF7" w14:paraId="5021707F" w14:textId="77777777" w:rsidTr="00856DF7">
        <w:tc>
          <w:tcPr>
            <w:tcW w:w="4211" w:type="dxa"/>
            <w:shd w:val="clear" w:color="auto" w:fill="CBFFCB"/>
          </w:tcPr>
          <w:p w14:paraId="37888FAC" w14:textId="2DE5944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FC8072" w14:textId="5B7711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8496A" w14:textId="01E68E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D854397" w14:textId="05001B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C7F011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F5AF979" w14:textId="7036263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50,00%</w:t>
            </w:r>
          </w:p>
        </w:tc>
      </w:tr>
      <w:tr w:rsidR="00856DF7" w:rsidRPr="00856DF7" w14:paraId="339A1692" w14:textId="77777777" w:rsidTr="00856DF7">
        <w:tc>
          <w:tcPr>
            <w:tcW w:w="4211" w:type="dxa"/>
            <w:shd w:val="clear" w:color="auto" w:fill="F2F2F2"/>
          </w:tcPr>
          <w:p w14:paraId="0D2D7772" w14:textId="39609D2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4BFDE6" w14:textId="4A79D14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81DD9" w14:textId="3E5DC6F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97DD7A3" w14:textId="2EA7B4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BC65ED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30EA52" w14:textId="72D67E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856DF7" w:rsidRPr="00856DF7" w14:paraId="738238C9" w14:textId="77777777" w:rsidTr="00856DF7">
        <w:tc>
          <w:tcPr>
            <w:tcW w:w="4211" w:type="dxa"/>
            <w:shd w:val="clear" w:color="auto" w:fill="F2F2F2"/>
          </w:tcPr>
          <w:p w14:paraId="66D6278E" w14:textId="65C9663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0B857BD" w14:textId="7A632B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ACFBD" w14:textId="4994B0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8D07CF2" w14:textId="684860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2156305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899769" w14:textId="3B9DD8A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856DF7" w:rsidRPr="00856DF7" w14:paraId="5024D74D" w14:textId="77777777" w:rsidTr="00856DF7">
        <w:tc>
          <w:tcPr>
            <w:tcW w:w="4211" w:type="dxa"/>
            <w:shd w:val="clear" w:color="auto" w:fill="F2F2F2"/>
          </w:tcPr>
          <w:p w14:paraId="2FA9C00F" w14:textId="3064729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E39C309" w14:textId="188D38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C03F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30F072" w14:textId="7CB642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B853DD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A19D8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4650449" w14:textId="77777777" w:rsidTr="00856DF7">
        <w:tc>
          <w:tcPr>
            <w:tcW w:w="4211" w:type="dxa"/>
          </w:tcPr>
          <w:p w14:paraId="537FA905" w14:textId="0262154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3841548" w14:textId="07D7E7F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315DA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E271C3" w14:textId="00EAC30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0F33121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4ADF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32EE48B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045CD9" w14:textId="39024D23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ADA1B" w14:textId="28560AB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E1F97" w14:textId="07E6C90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EBF59" w14:textId="3BBAFF9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14.168,90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0F647E" w14:textId="0FECFD5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89,01%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8F013A" w14:textId="11C0654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88,56%</w:t>
            </w:r>
          </w:p>
        </w:tc>
      </w:tr>
      <w:tr w:rsidR="00856DF7" w:rsidRPr="00856DF7" w14:paraId="50F5AC6D" w14:textId="77777777" w:rsidTr="00856DF7">
        <w:tc>
          <w:tcPr>
            <w:tcW w:w="4211" w:type="dxa"/>
            <w:shd w:val="clear" w:color="auto" w:fill="CBFFCB"/>
          </w:tcPr>
          <w:p w14:paraId="1EAD1BF7" w14:textId="7BE4AA89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169B8F" w14:textId="0E6F3AE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CBFFCB"/>
          </w:tcPr>
          <w:p w14:paraId="685AAC11" w14:textId="5C33E1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987F066" w14:textId="4D5612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14.168,90</w:t>
            </w:r>
          </w:p>
        </w:tc>
        <w:tc>
          <w:tcPr>
            <w:tcW w:w="960" w:type="dxa"/>
            <w:shd w:val="clear" w:color="auto" w:fill="CBFFCB"/>
          </w:tcPr>
          <w:p w14:paraId="6F1E6C4B" w14:textId="7A01107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89,01%</w:t>
            </w:r>
          </w:p>
        </w:tc>
        <w:tc>
          <w:tcPr>
            <w:tcW w:w="960" w:type="dxa"/>
            <w:shd w:val="clear" w:color="auto" w:fill="CBFFCB"/>
          </w:tcPr>
          <w:p w14:paraId="7D2D612B" w14:textId="15E269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88,56%</w:t>
            </w:r>
          </w:p>
        </w:tc>
      </w:tr>
      <w:tr w:rsidR="00856DF7" w:rsidRPr="00856DF7" w14:paraId="2D7E46E2" w14:textId="77777777" w:rsidTr="00856DF7">
        <w:tc>
          <w:tcPr>
            <w:tcW w:w="4211" w:type="dxa"/>
            <w:shd w:val="clear" w:color="auto" w:fill="F2F2F2"/>
          </w:tcPr>
          <w:p w14:paraId="6D0008BA" w14:textId="60722A1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5BC4B4" w14:textId="16C4878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F2F2F2"/>
          </w:tcPr>
          <w:p w14:paraId="1C95EE0E" w14:textId="0C8EEB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EDA5F8F" w14:textId="61E3E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14.168,90</w:t>
            </w:r>
          </w:p>
        </w:tc>
        <w:tc>
          <w:tcPr>
            <w:tcW w:w="960" w:type="dxa"/>
            <w:shd w:val="clear" w:color="auto" w:fill="F2F2F2"/>
          </w:tcPr>
          <w:p w14:paraId="5A90CDEF" w14:textId="7F33AB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89,01%</w:t>
            </w:r>
          </w:p>
        </w:tc>
        <w:tc>
          <w:tcPr>
            <w:tcW w:w="960" w:type="dxa"/>
            <w:shd w:val="clear" w:color="auto" w:fill="F2F2F2"/>
          </w:tcPr>
          <w:p w14:paraId="003933A1" w14:textId="7C4DF7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88,56%</w:t>
            </w:r>
          </w:p>
        </w:tc>
      </w:tr>
      <w:tr w:rsidR="00856DF7" w:rsidRPr="00856DF7" w14:paraId="11C0CFD6" w14:textId="77777777" w:rsidTr="00856DF7">
        <w:tc>
          <w:tcPr>
            <w:tcW w:w="4211" w:type="dxa"/>
            <w:shd w:val="clear" w:color="auto" w:fill="F2F2F2"/>
          </w:tcPr>
          <w:p w14:paraId="5681CF5E" w14:textId="2CF1FF1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CFD4022" w14:textId="5AD4C21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F2F2F2"/>
          </w:tcPr>
          <w:p w14:paraId="2A924347" w14:textId="2F27D6C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82BB5FC" w14:textId="2667A7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14.168,90</w:t>
            </w:r>
          </w:p>
        </w:tc>
        <w:tc>
          <w:tcPr>
            <w:tcW w:w="960" w:type="dxa"/>
            <w:shd w:val="clear" w:color="auto" w:fill="F2F2F2"/>
          </w:tcPr>
          <w:p w14:paraId="4FF1716B" w14:textId="718BE25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89,01%</w:t>
            </w:r>
          </w:p>
        </w:tc>
        <w:tc>
          <w:tcPr>
            <w:tcW w:w="960" w:type="dxa"/>
            <w:shd w:val="clear" w:color="auto" w:fill="F2F2F2"/>
          </w:tcPr>
          <w:p w14:paraId="7C98ECC9" w14:textId="1E77EC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88,56%</w:t>
            </w:r>
          </w:p>
        </w:tc>
      </w:tr>
      <w:tr w:rsidR="00856DF7" w:rsidRPr="00856DF7" w14:paraId="15376F25" w14:textId="77777777" w:rsidTr="00856DF7">
        <w:tc>
          <w:tcPr>
            <w:tcW w:w="4211" w:type="dxa"/>
            <w:shd w:val="clear" w:color="auto" w:fill="F2F2F2"/>
          </w:tcPr>
          <w:p w14:paraId="047A2234" w14:textId="0AAF892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C7ED2AC" w14:textId="0B2D652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F2F2F2"/>
          </w:tcPr>
          <w:p w14:paraId="0864E9A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6464FE" w14:textId="678F382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14.168,90</w:t>
            </w:r>
          </w:p>
        </w:tc>
        <w:tc>
          <w:tcPr>
            <w:tcW w:w="960" w:type="dxa"/>
            <w:shd w:val="clear" w:color="auto" w:fill="F2F2F2"/>
          </w:tcPr>
          <w:p w14:paraId="00831608" w14:textId="7C6B05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89,01%</w:t>
            </w:r>
          </w:p>
        </w:tc>
        <w:tc>
          <w:tcPr>
            <w:tcW w:w="960" w:type="dxa"/>
            <w:shd w:val="clear" w:color="auto" w:fill="F2F2F2"/>
          </w:tcPr>
          <w:p w14:paraId="3FF0D56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DDAC70B" w14:textId="77777777" w:rsidTr="00856DF7">
        <w:tc>
          <w:tcPr>
            <w:tcW w:w="4211" w:type="dxa"/>
          </w:tcPr>
          <w:p w14:paraId="339DADB9" w14:textId="3D12C46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31E703E" w14:textId="140510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15.918,34</w:t>
            </w:r>
          </w:p>
        </w:tc>
        <w:tc>
          <w:tcPr>
            <w:tcW w:w="1300" w:type="dxa"/>
          </w:tcPr>
          <w:p w14:paraId="01C4D2C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D7682B" w14:textId="21583A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14.168,90</w:t>
            </w:r>
          </w:p>
        </w:tc>
        <w:tc>
          <w:tcPr>
            <w:tcW w:w="960" w:type="dxa"/>
          </w:tcPr>
          <w:p w14:paraId="40C44331" w14:textId="50C170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89,01%</w:t>
            </w:r>
          </w:p>
        </w:tc>
        <w:tc>
          <w:tcPr>
            <w:tcW w:w="960" w:type="dxa"/>
          </w:tcPr>
          <w:p w14:paraId="44528C3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BE73B17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A3E8C03" w14:textId="50D2C0AA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8E3525" w14:textId="4036156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34.521,79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998F0D" w14:textId="75DFA32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11D1EC" w14:textId="1F82D26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44.634,32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2AF094D" w14:textId="78CDAA8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129,29%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049C26" w14:textId="0513EE5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74,39%</w:t>
            </w:r>
          </w:p>
        </w:tc>
      </w:tr>
      <w:tr w:rsidR="00856DF7" w:rsidRPr="00856DF7" w14:paraId="28BD0835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0AF8E0" w14:textId="76F0AE5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A8F48" w14:textId="0A5E598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77D4B" w14:textId="609DD3A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E92AB" w14:textId="21CE9E2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8.846,54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FD7DAA" w14:textId="0E9696F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96,35%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CAD0E7" w14:textId="42293B5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38,46%</w:t>
            </w:r>
          </w:p>
        </w:tc>
      </w:tr>
      <w:tr w:rsidR="00856DF7" w:rsidRPr="00856DF7" w14:paraId="2D0B03FA" w14:textId="77777777" w:rsidTr="00856DF7">
        <w:tc>
          <w:tcPr>
            <w:tcW w:w="4211" w:type="dxa"/>
            <w:shd w:val="clear" w:color="auto" w:fill="CBFFCB"/>
          </w:tcPr>
          <w:p w14:paraId="0C1F0B14" w14:textId="1AA44A4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F8B4E4" w14:textId="2BC2C2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CBFFCB"/>
          </w:tcPr>
          <w:p w14:paraId="69405243" w14:textId="69B6906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63A0C076" w14:textId="1BCF7A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8.846,54</w:t>
            </w:r>
          </w:p>
        </w:tc>
        <w:tc>
          <w:tcPr>
            <w:tcW w:w="960" w:type="dxa"/>
            <w:shd w:val="clear" w:color="auto" w:fill="CBFFCB"/>
          </w:tcPr>
          <w:p w14:paraId="29044CD4" w14:textId="0198260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96,35%</w:t>
            </w:r>
          </w:p>
        </w:tc>
        <w:tc>
          <w:tcPr>
            <w:tcW w:w="960" w:type="dxa"/>
            <w:shd w:val="clear" w:color="auto" w:fill="CBFFCB"/>
          </w:tcPr>
          <w:p w14:paraId="25043251" w14:textId="44F795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38,46%</w:t>
            </w:r>
          </w:p>
        </w:tc>
      </w:tr>
      <w:tr w:rsidR="00856DF7" w:rsidRPr="00856DF7" w14:paraId="34C5B5C7" w14:textId="77777777" w:rsidTr="00856DF7">
        <w:tc>
          <w:tcPr>
            <w:tcW w:w="4211" w:type="dxa"/>
            <w:shd w:val="clear" w:color="auto" w:fill="F2F2F2"/>
          </w:tcPr>
          <w:p w14:paraId="56818732" w14:textId="1FDB75C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2C6BFF" w14:textId="4141142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F2F2F2"/>
          </w:tcPr>
          <w:p w14:paraId="3D37DF84" w14:textId="78AEE7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2386A88A" w14:textId="6906F4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8.846,54</w:t>
            </w:r>
          </w:p>
        </w:tc>
        <w:tc>
          <w:tcPr>
            <w:tcW w:w="960" w:type="dxa"/>
            <w:shd w:val="clear" w:color="auto" w:fill="F2F2F2"/>
          </w:tcPr>
          <w:p w14:paraId="7FFC8AF3" w14:textId="4AE1D4F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  <w:shd w:val="clear" w:color="auto" w:fill="F2F2F2"/>
          </w:tcPr>
          <w:p w14:paraId="166B7DCC" w14:textId="54B3E3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38,46%</w:t>
            </w:r>
          </w:p>
        </w:tc>
      </w:tr>
      <w:tr w:rsidR="00856DF7" w:rsidRPr="00856DF7" w14:paraId="5D2000F8" w14:textId="77777777" w:rsidTr="00856DF7">
        <w:tc>
          <w:tcPr>
            <w:tcW w:w="4211" w:type="dxa"/>
            <w:shd w:val="clear" w:color="auto" w:fill="F2F2F2"/>
          </w:tcPr>
          <w:p w14:paraId="68414982" w14:textId="2FD21AB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BADE528" w14:textId="2A5792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F2F2F2"/>
          </w:tcPr>
          <w:p w14:paraId="493CFCB5" w14:textId="7C8FD5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43B7890A" w14:textId="34F644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8.846,54</w:t>
            </w:r>
          </w:p>
        </w:tc>
        <w:tc>
          <w:tcPr>
            <w:tcW w:w="960" w:type="dxa"/>
            <w:shd w:val="clear" w:color="auto" w:fill="F2F2F2"/>
          </w:tcPr>
          <w:p w14:paraId="731123F0" w14:textId="66BE6D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  <w:shd w:val="clear" w:color="auto" w:fill="F2F2F2"/>
          </w:tcPr>
          <w:p w14:paraId="739CB02F" w14:textId="328E90D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38,46%</w:t>
            </w:r>
          </w:p>
        </w:tc>
      </w:tr>
      <w:tr w:rsidR="00856DF7" w:rsidRPr="00856DF7" w14:paraId="610BBF3B" w14:textId="77777777" w:rsidTr="00856DF7">
        <w:tc>
          <w:tcPr>
            <w:tcW w:w="4211" w:type="dxa"/>
            <w:shd w:val="clear" w:color="auto" w:fill="F2F2F2"/>
          </w:tcPr>
          <w:p w14:paraId="475E38CE" w14:textId="1AB4151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4B61E3E" w14:textId="099A31A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F2F2F2"/>
          </w:tcPr>
          <w:p w14:paraId="59B2D71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F33BEB" w14:textId="7B70B2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8.846,54</w:t>
            </w:r>
          </w:p>
        </w:tc>
        <w:tc>
          <w:tcPr>
            <w:tcW w:w="960" w:type="dxa"/>
            <w:shd w:val="clear" w:color="auto" w:fill="F2F2F2"/>
          </w:tcPr>
          <w:p w14:paraId="5A4E6BAE" w14:textId="2D81C3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  <w:shd w:val="clear" w:color="auto" w:fill="F2F2F2"/>
          </w:tcPr>
          <w:p w14:paraId="0D85CCB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9D12F71" w14:textId="77777777" w:rsidTr="00856DF7">
        <w:tc>
          <w:tcPr>
            <w:tcW w:w="4211" w:type="dxa"/>
          </w:tcPr>
          <w:p w14:paraId="00E3F0FA" w14:textId="0915C8D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3A05640" w14:textId="23C76C5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9.182,08</w:t>
            </w:r>
          </w:p>
        </w:tc>
        <w:tc>
          <w:tcPr>
            <w:tcW w:w="1300" w:type="dxa"/>
          </w:tcPr>
          <w:p w14:paraId="7919AE4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3F43E9" w14:textId="349476A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8.846,54</w:t>
            </w:r>
          </w:p>
        </w:tc>
        <w:tc>
          <w:tcPr>
            <w:tcW w:w="960" w:type="dxa"/>
          </w:tcPr>
          <w:p w14:paraId="3B1D4059" w14:textId="3E9913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</w:tcPr>
          <w:p w14:paraId="6C3A761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1EE5937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C197CA" w14:textId="3FE16CE5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E918B8" w14:textId="461B65D5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619E4" w14:textId="241E71A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FC31DE" w14:textId="3EFABBE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20.600,00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11FD2C" w14:textId="34077B8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135,17%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2A4D8F" w14:textId="1E1A2E54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114,44%</w:t>
            </w:r>
          </w:p>
        </w:tc>
      </w:tr>
      <w:tr w:rsidR="00856DF7" w:rsidRPr="00856DF7" w14:paraId="0526D5EC" w14:textId="77777777" w:rsidTr="00856DF7">
        <w:tc>
          <w:tcPr>
            <w:tcW w:w="4211" w:type="dxa"/>
            <w:shd w:val="clear" w:color="auto" w:fill="CBFFCB"/>
          </w:tcPr>
          <w:p w14:paraId="0349E202" w14:textId="3DE97F19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700B5E" w14:textId="41BDBD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CBFFCB"/>
          </w:tcPr>
          <w:p w14:paraId="1970E82D" w14:textId="270A3C7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1B87B45B" w14:textId="4EBE89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20.600,00</w:t>
            </w:r>
          </w:p>
        </w:tc>
        <w:tc>
          <w:tcPr>
            <w:tcW w:w="960" w:type="dxa"/>
            <w:shd w:val="clear" w:color="auto" w:fill="CBFFCB"/>
          </w:tcPr>
          <w:p w14:paraId="401ECEC4" w14:textId="7EAEFA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135,17%</w:t>
            </w:r>
          </w:p>
        </w:tc>
        <w:tc>
          <w:tcPr>
            <w:tcW w:w="960" w:type="dxa"/>
            <w:shd w:val="clear" w:color="auto" w:fill="CBFFCB"/>
          </w:tcPr>
          <w:p w14:paraId="78EF0885" w14:textId="19C34CE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114,44%</w:t>
            </w:r>
          </w:p>
        </w:tc>
      </w:tr>
      <w:tr w:rsidR="00856DF7" w:rsidRPr="00856DF7" w14:paraId="32BD8B92" w14:textId="77777777" w:rsidTr="00856DF7">
        <w:tc>
          <w:tcPr>
            <w:tcW w:w="4211" w:type="dxa"/>
            <w:shd w:val="clear" w:color="auto" w:fill="F2F2F2"/>
          </w:tcPr>
          <w:p w14:paraId="5F997344" w14:textId="2CA0258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E7EC12" w14:textId="16CB619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F2F2F2"/>
          </w:tcPr>
          <w:p w14:paraId="08582564" w14:textId="136B994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89F1F4E" w14:textId="21E3ED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20.600,00</w:t>
            </w:r>
          </w:p>
        </w:tc>
        <w:tc>
          <w:tcPr>
            <w:tcW w:w="960" w:type="dxa"/>
            <w:shd w:val="clear" w:color="auto" w:fill="F2F2F2"/>
          </w:tcPr>
          <w:p w14:paraId="4B80D318" w14:textId="4028420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135,17%</w:t>
            </w:r>
          </w:p>
        </w:tc>
        <w:tc>
          <w:tcPr>
            <w:tcW w:w="960" w:type="dxa"/>
            <w:shd w:val="clear" w:color="auto" w:fill="F2F2F2"/>
          </w:tcPr>
          <w:p w14:paraId="282F1ECE" w14:textId="6379AF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114,44%</w:t>
            </w:r>
          </w:p>
        </w:tc>
      </w:tr>
      <w:tr w:rsidR="00856DF7" w:rsidRPr="00856DF7" w14:paraId="25FA5ABA" w14:textId="77777777" w:rsidTr="00856DF7">
        <w:tc>
          <w:tcPr>
            <w:tcW w:w="4211" w:type="dxa"/>
            <w:shd w:val="clear" w:color="auto" w:fill="F2F2F2"/>
          </w:tcPr>
          <w:p w14:paraId="37735039" w14:textId="107762A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DD96928" w14:textId="4F101B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F2F2F2"/>
          </w:tcPr>
          <w:p w14:paraId="78A40430" w14:textId="380D021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47418B6A" w14:textId="6616B4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20.600,00</w:t>
            </w:r>
          </w:p>
        </w:tc>
        <w:tc>
          <w:tcPr>
            <w:tcW w:w="960" w:type="dxa"/>
            <w:shd w:val="clear" w:color="auto" w:fill="F2F2F2"/>
          </w:tcPr>
          <w:p w14:paraId="388E4397" w14:textId="1027D04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135,17%</w:t>
            </w:r>
          </w:p>
        </w:tc>
        <w:tc>
          <w:tcPr>
            <w:tcW w:w="960" w:type="dxa"/>
            <w:shd w:val="clear" w:color="auto" w:fill="F2F2F2"/>
          </w:tcPr>
          <w:p w14:paraId="44C3C8C7" w14:textId="626CED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114,44%</w:t>
            </w:r>
          </w:p>
        </w:tc>
      </w:tr>
      <w:tr w:rsidR="00856DF7" w:rsidRPr="00856DF7" w14:paraId="51CBB2B5" w14:textId="77777777" w:rsidTr="00856DF7">
        <w:tc>
          <w:tcPr>
            <w:tcW w:w="4211" w:type="dxa"/>
            <w:shd w:val="clear" w:color="auto" w:fill="F2F2F2"/>
          </w:tcPr>
          <w:p w14:paraId="3AB419A3" w14:textId="0E93B9E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A4865DF" w14:textId="545069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F2F2F2"/>
          </w:tcPr>
          <w:p w14:paraId="3678E5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15598B" w14:textId="2BE67A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20.600,00</w:t>
            </w:r>
          </w:p>
        </w:tc>
        <w:tc>
          <w:tcPr>
            <w:tcW w:w="960" w:type="dxa"/>
            <w:shd w:val="clear" w:color="auto" w:fill="F2F2F2"/>
          </w:tcPr>
          <w:p w14:paraId="6919026F" w14:textId="43FB89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135,17%</w:t>
            </w:r>
          </w:p>
        </w:tc>
        <w:tc>
          <w:tcPr>
            <w:tcW w:w="960" w:type="dxa"/>
            <w:shd w:val="clear" w:color="auto" w:fill="F2F2F2"/>
          </w:tcPr>
          <w:p w14:paraId="7F7F4D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B5FB500" w14:textId="77777777" w:rsidTr="00856DF7">
        <w:tc>
          <w:tcPr>
            <w:tcW w:w="4211" w:type="dxa"/>
          </w:tcPr>
          <w:p w14:paraId="440D1BCB" w14:textId="31AF939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5F00945" w14:textId="37BD28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15.240,00</w:t>
            </w:r>
          </w:p>
        </w:tc>
        <w:tc>
          <w:tcPr>
            <w:tcW w:w="1300" w:type="dxa"/>
          </w:tcPr>
          <w:p w14:paraId="24A083B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E8FF28" w14:textId="6EC0BB4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20.600,00</w:t>
            </w:r>
          </w:p>
        </w:tc>
        <w:tc>
          <w:tcPr>
            <w:tcW w:w="960" w:type="dxa"/>
          </w:tcPr>
          <w:p w14:paraId="519183E9" w14:textId="72DDD6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135,17%</w:t>
            </w:r>
          </w:p>
        </w:tc>
        <w:tc>
          <w:tcPr>
            <w:tcW w:w="960" w:type="dxa"/>
          </w:tcPr>
          <w:p w14:paraId="567E6E7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6E8327D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522B7B" w14:textId="04E5A88D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B16BB" w14:textId="797FD31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3BFF4" w14:textId="37D2A14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7BA13" w14:textId="26810A9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13.960,00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5A3ADA" w14:textId="3F7F08E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138,22%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908FC5" w14:textId="0784A663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82,12%</w:t>
            </w:r>
          </w:p>
        </w:tc>
      </w:tr>
      <w:tr w:rsidR="00856DF7" w:rsidRPr="00856DF7" w14:paraId="4C456272" w14:textId="77777777" w:rsidTr="00856DF7">
        <w:tc>
          <w:tcPr>
            <w:tcW w:w="4211" w:type="dxa"/>
            <w:shd w:val="clear" w:color="auto" w:fill="CBFFCB"/>
          </w:tcPr>
          <w:p w14:paraId="2DF0C2A3" w14:textId="1CDE8BBA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67C57A" w14:textId="20A330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CBFFCB"/>
          </w:tcPr>
          <w:p w14:paraId="100FA021" w14:textId="2F75F4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427EDE6A" w14:textId="5B2A088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13.960,00</w:t>
            </w:r>
          </w:p>
        </w:tc>
        <w:tc>
          <w:tcPr>
            <w:tcW w:w="960" w:type="dxa"/>
            <w:shd w:val="clear" w:color="auto" w:fill="CBFFCB"/>
          </w:tcPr>
          <w:p w14:paraId="18276CD7" w14:textId="769746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138,22%</w:t>
            </w:r>
          </w:p>
        </w:tc>
        <w:tc>
          <w:tcPr>
            <w:tcW w:w="960" w:type="dxa"/>
            <w:shd w:val="clear" w:color="auto" w:fill="CBFFCB"/>
          </w:tcPr>
          <w:p w14:paraId="3B872FE6" w14:textId="248962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82,12%</w:t>
            </w:r>
          </w:p>
        </w:tc>
      </w:tr>
      <w:tr w:rsidR="00856DF7" w:rsidRPr="00856DF7" w14:paraId="202700AD" w14:textId="77777777" w:rsidTr="00856DF7">
        <w:tc>
          <w:tcPr>
            <w:tcW w:w="4211" w:type="dxa"/>
            <w:shd w:val="clear" w:color="auto" w:fill="F2F2F2"/>
          </w:tcPr>
          <w:p w14:paraId="0D54DA86" w14:textId="1351A65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4FF271" w14:textId="3E6657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F2F2F2"/>
          </w:tcPr>
          <w:p w14:paraId="15148F87" w14:textId="7736CC4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0D2E38B" w14:textId="0C4845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13.960,00</w:t>
            </w:r>
          </w:p>
        </w:tc>
        <w:tc>
          <w:tcPr>
            <w:tcW w:w="960" w:type="dxa"/>
            <w:shd w:val="clear" w:color="auto" w:fill="F2F2F2"/>
          </w:tcPr>
          <w:p w14:paraId="4570197F" w14:textId="4B9CE4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138,22%</w:t>
            </w:r>
          </w:p>
        </w:tc>
        <w:tc>
          <w:tcPr>
            <w:tcW w:w="960" w:type="dxa"/>
            <w:shd w:val="clear" w:color="auto" w:fill="F2F2F2"/>
          </w:tcPr>
          <w:p w14:paraId="788EFA58" w14:textId="5D093E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82,12%</w:t>
            </w:r>
          </w:p>
        </w:tc>
      </w:tr>
      <w:tr w:rsidR="00856DF7" w:rsidRPr="00856DF7" w14:paraId="727386E9" w14:textId="77777777" w:rsidTr="00856DF7">
        <w:tc>
          <w:tcPr>
            <w:tcW w:w="4211" w:type="dxa"/>
            <w:shd w:val="clear" w:color="auto" w:fill="F2F2F2"/>
          </w:tcPr>
          <w:p w14:paraId="458106E5" w14:textId="550B945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1F24F5E" w14:textId="384716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F2F2F2"/>
          </w:tcPr>
          <w:p w14:paraId="47DB8A43" w14:textId="1A30D2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C540043" w14:textId="5E0F5D9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13.960,00</w:t>
            </w:r>
          </w:p>
        </w:tc>
        <w:tc>
          <w:tcPr>
            <w:tcW w:w="960" w:type="dxa"/>
            <w:shd w:val="clear" w:color="auto" w:fill="F2F2F2"/>
          </w:tcPr>
          <w:p w14:paraId="4D9AE59A" w14:textId="0E853CE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138,22%</w:t>
            </w:r>
          </w:p>
        </w:tc>
        <w:tc>
          <w:tcPr>
            <w:tcW w:w="960" w:type="dxa"/>
            <w:shd w:val="clear" w:color="auto" w:fill="F2F2F2"/>
          </w:tcPr>
          <w:p w14:paraId="4A6727ED" w14:textId="287EFAE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82,12%</w:t>
            </w:r>
          </w:p>
        </w:tc>
      </w:tr>
      <w:tr w:rsidR="00856DF7" w:rsidRPr="00856DF7" w14:paraId="20D580C9" w14:textId="77777777" w:rsidTr="00856DF7">
        <w:tc>
          <w:tcPr>
            <w:tcW w:w="4211" w:type="dxa"/>
            <w:shd w:val="clear" w:color="auto" w:fill="F2F2F2"/>
          </w:tcPr>
          <w:p w14:paraId="2FDB7A63" w14:textId="39BA670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1F2EB54" w14:textId="3F0F40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F2F2F2"/>
          </w:tcPr>
          <w:p w14:paraId="2F3AB44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23F66A" w14:textId="47256BA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13.960,00</w:t>
            </w:r>
          </w:p>
        </w:tc>
        <w:tc>
          <w:tcPr>
            <w:tcW w:w="960" w:type="dxa"/>
            <w:shd w:val="clear" w:color="auto" w:fill="F2F2F2"/>
          </w:tcPr>
          <w:p w14:paraId="50B137CB" w14:textId="019EE7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138,22%</w:t>
            </w:r>
          </w:p>
        </w:tc>
        <w:tc>
          <w:tcPr>
            <w:tcW w:w="960" w:type="dxa"/>
            <w:shd w:val="clear" w:color="auto" w:fill="F2F2F2"/>
          </w:tcPr>
          <w:p w14:paraId="39B6472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D33ECAB" w14:textId="77777777" w:rsidTr="00856DF7">
        <w:tc>
          <w:tcPr>
            <w:tcW w:w="4211" w:type="dxa"/>
          </w:tcPr>
          <w:p w14:paraId="0422131C" w14:textId="0C0B300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A43D245" w14:textId="243EDA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10.099,71</w:t>
            </w:r>
          </w:p>
        </w:tc>
        <w:tc>
          <w:tcPr>
            <w:tcW w:w="1300" w:type="dxa"/>
          </w:tcPr>
          <w:p w14:paraId="06E6644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A1CF02" w14:textId="1A47DB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13.960,00</w:t>
            </w:r>
          </w:p>
        </w:tc>
        <w:tc>
          <w:tcPr>
            <w:tcW w:w="960" w:type="dxa"/>
          </w:tcPr>
          <w:p w14:paraId="0D8F6A0E" w14:textId="51C2B96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138,22%</w:t>
            </w:r>
          </w:p>
        </w:tc>
        <w:tc>
          <w:tcPr>
            <w:tcW w:w="960" w:type="dxa"/>
          </w:tcPr>
          <w:p w14:paraId="51E444E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0721343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AC7753" w14:textId="3359AEC8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A89B6" w14:textId="1293066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31EDCB" w14:textId="2D6950E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C8D6B" w14:textId="3C52A2C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4A015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2221450" w14:textId="493C569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61,39%</w:t>
            </w:r>
          </w:p>
        </w:tc>
      </w:tr>
      <w:tr w:rsidR="00856DF7" w:rsidRPr="00856DF7" w14:paraId="47A8C73D" w14:textId="77777777" w:rsidTr="00856DF7">
        <w:tc>
          <w:tcPr>
            <w:tcW w:w="4211" w:type="dxa"/>
            <w:shd w:val="clear" w:color="auto" w:fill="CBFFCB"/>
          </w:tcPr>
          <w:p w14:paraId="198D52A8" w14:textId="30F055BD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DA8ADCD" w14:textId="0F1600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08936" w14:textId="5A252F4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A3C9A23" w14:textId="5F93EB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CBFFCB"/>
          </w:tcPr>
          <w:p w14:paraId="21F1E91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86D511" w14:textId="48ADEC6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61,39%</w:t>
            </w:r>
          </w:p>
        </w:tc>
      </w:tr>
      <w:tr w:rsidR="00856DF7" w:rsidRPr="00856DF7" w14:paraId="4DFC2807" w14:textId="77777777" w:rsidTr="00856DF7">
        <w:tc>
          <w:tcPr>
            <w:tcW w:w="4211" w:type="dxa"/>
            <w:shd w:val="clear" w:color="auto" w:fill="F2F2F2"/>
          </w:tcPr>
          <w:p w14:paraId="5032EBE6" w14:textId="5D987F5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90C18D" w14:textId="3E591A0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5E26BF" w14:textId="7B490D1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F015622" w14:textId="3C88C1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F2F2F2"/>
          </w:tcPr>
          <w:p w14:paraId="715254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6D9BBA" w14:textId="656DFC3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61,39%</w:t>
            </w:r>
          </w:p>
        </w:tc>
      </w:tr>
      <w:tr w:rsidR="00856DF7" w:rsidRPr="00856DF7" w14:paraId="2CE6124B" w14:textId="77777777" w:rsidTr="00856DF7">
        <w:tc>
          <w:tcPr>
            <w:tcW w:w="4211" w:type="dxa"/>
            <w:shd w:val="clear" w:color="auto" w:fill="F2F2F2"/>
          </w:tcPr>
          <w:p w14:paraId="2DAB9124" w14:textId="115897B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9EBD750" w14:textId="0EC14AD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FEB9B" w14:textId="286090D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2EE8775" w14:textId="1BA067B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F2F2F2"/>
          </w:tcPr>
          <w:p w14:paraId="63CF47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F41C15" w14:textId="73B6828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61,39%</w:t>
            </w:r>
          </w:p>
        </w:tc>
      </w:tr>
      <w:tr w:rsidR="00856DF7" w:rsidRPr="00856DF7" w14:paraId="4E695841" w14:textId="77777777" w:rsidTr="00856DF7">
        <w:tc>
          <w:tcPr>
            <w:tcW w:w="4211" w:type="dxa"/>
            <w:shd w:val="clear" w:color="auto" w:fill="F2F2F2"/>
          </w:tcPr>
          <w:p w14:paraId="40AFABC7" w14:textId="3A6B914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E5DD420" w14:textId="4BB023B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F998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D0C772" w14:textId="3F56C05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F2F2F2"/>
          </w:tcPr>
          <w:p w14:paraId="15805B9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46C7B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6F1E4F9" w14:textId="77777777" w:rsidTr="00856DF7">
        <w:tc>
          <w:tcPr>
            <w:tcW w:w="4211" w:type="dxa"/>
          </w:tcPr>
          <w:p w14:paraId="0A084319" w14:textId="38EA1D5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7A02D877" w14:textId="087385D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374AE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40B179" w14:textId="52E1712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</w:tcPr>
          <w:p w14:paraId="4AE51B9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6139C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34D041F" w14:textId="77777777" w:rsidTr="00856DF7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F72328E" w14:textId="0CA3CF97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0A38D8" w14:textId="035F7B6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206.818,07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338658" w14:textId="010E8E1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187.050,00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B5A992" w14:textId="266ECB00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130.956,47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D372A71" w14:textId="036E780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63,32%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8641A2D" w14:textId="3FFF45E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70,01%</w:t>
            </w:r>
          </w:p>
        </w:tc>
      </w:tr>
      <w:tr w:rsidR="00856DF7" w:rsidRPr="00856DF7" w14:paraId="2CFB5A5E" w14:textId="77777777" w:rsidTr="00856DF7">
        <w:tc>
          <w:tcPr>
            <w:tcW w:w="4211" w:type="dxa"/>
            <w:shd w:val="clear" w:color="auto" w:fill="CBFFCB"/>
          </w:tcPr>
          <w:p w14:paraId="2702451F" w14:textId="41C6A416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228FE1" w14:textId="7C91B4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198.130,28</w:t>
            </w:r>
          </w:p>
        </w:tc>
        <w:tc>
          <w:tcPr>
            <w:tcW w:w="1300" w:type="dxa"/>
            <w:shd w:val="clear" w:color="auto" w:fill="CBFFCB"/>
          </w:tcPr>
          <w:p w14:paraId="51F67301" w14:textId="7CD81A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161.350,00</w:t>
            </w:r>
          </w:p>
        </w:tc>
        <w:tc>
          <w:tcPr>
            <w:tcW w:w="1300" w:type="dxa"/>
            <w:shd w:val="clear" w:color="auto" w:fill="CBFFCB"/>
          </w:tcPr>
          <w:p w14:paraId="76A6E1C3" w14:textId="097BD3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119.529,48</w:t>
            </w:r>
          </w:p>
        </w:tc>
        <w:tc>
          <w:tcPr>
            <w:tcW w:w="960" w:type="dxa"/>
            <w:shd w:val="clear" w:color="auto" w:fill="CBFFCB"/>
          </w:tcPr>
          <w:p w14:paraId="7B2FE9AD" w14:textId="6E65C78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60,33%</w:t>
            </w:r>
          </w:p>
        </w:tc>
        <w:tc>
          <w:tcPr>
            <w:tcW w:w="960" w:type="dxa"/>
            <w:shd w:val="clear" w:color="auto" w:fill="CBFFCB"/>
          </w:tcPr>
          <w:p w14:paraId="78248B27" w14:textId="51A453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74,08%</w:t>
            </w:r>
          </w:p>
        </w:tc>
      </w:tr>
      <w:tr w:rsidR="00856DF7" w:rsidRPr="00856DF7" w14:paraId="533EC672" w14:textId="77777777" w:rsidTr="00856DF7">
        <w:tc>
          <w:tcPr>
            <w:tcW w:w="4211" w:type="dxa"/>
            <w:shd w:val="clear" w:color="auto" w:fill="CBFFCB"/>
          </w:tcPr>
          <w:p w14:paraId="71C8FAEF" w14:textId="2A4FF59B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464F9910" w14:textId="588E0E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CBFFCB"/>
          </w:tcPr>
          <w:p w14:paraId="76AFC690" w14:textId="5CC5B0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CBFFCB"/>
          </w:tcPr>
          <w:p w14:paraId="506174A7" w14:textId="270C27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11.426,99</w:t>
            </w:r>
          </w:p>
        </w:tc>
        <w:tc>
          <w:tcPr>
            <w:tcW w:w="960" w:type="dxa"/>
            <w:shd w:val="clear" w:color="auto" w:fill="CBFFCB"/>
          </w:tcPr>
          <w:p w14:paraId="45C50BB3" w14:textId="185E82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131,53%</w:t>
            </w:r>
          </w:p>
        </w:tc>
        <w:tc>
          <w:tcPr>
            <w:tcW w:w="960" w:type="dxa"/>
            <w:shd w:val="clear" w:color="auto" w:fill="CBFFCB"/>
          </w:tcPr>
          <w:p w14:paraId="335EB47C" w14:textId="7CC876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44,46%</w:t>
            </w:r>
          </w:p>
        </w:tc>
      </w:tr>
      <w:tr w:rsidR="00856DF7" w:rsidRPr="00856DF7" w14:paraId="2A7C82E8" w14:textId="77777777" w:rsidTr="00856DF7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FDBA077" w14:textId="05B6D0B5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A7E4CD" w14:textId="51715BB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206.818,07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0151C7" w14:textId="04D92D0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187.050,00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AB402C" w14:textId="1AA1A82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130.956,47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4C99BA5" w14:textId="46BBEF7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63,32%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64E39B" w14:textId="32DEEDF8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8"/>
                <w:szCs w:val="18"/>
              </w:rPr>
              <w:t>70,01%</w:t>
            </w:r>
          </w:p>
        </w:tc>
      </w:tr>
      <w:tr w:rsidR="00856DF7" w:rsidRPr="00856DF7" w14:paraId="47B5A939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86D7E4" w14:textId="1F29BE7F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A170101 Redovna djelatnost Dječjeg vrtića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53265" w14:textId="1F7DD49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118.225,79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B5477" w14:textId="3950B4F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187.050,00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411CE" w14:textId="683C207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130.956,47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CBC4A3" w14:textId="65B6EEF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110,77%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435F8F" w14:textId="35FA633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70,01%</w:t>
            </w:r>
          </w:p>
        </w:tc>
      </w:tr>
      <w:tr w:rsidR="00856DF7" w:rsidRPr="00856DF7" w14:paraId="429E157B" w14:textId="77777777" w:rsidTr="00856DF7">
        <w:tc>
          <w:tcPr>
            <w:tcW w:w="4211" w:type="dxa"/>
            <w:shd w:val="clear" w:color="auto" w:fill="CBFFCB"/>
          </w:tcPr>
          <w:p w14:paraId="7A0F434F" w14:textId="45AAD51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961EFE" w14:textId="45BCCEA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109.538,00</w:t>
            </w:r>
          </w:p>
        </w:tc>
        <w:tc>
          <w:tcPr>
            <w:tcW w:w="1300" w:type="dxa"/>
            <w:shd w:val="clear" w:color="auto" w:fill="CBFFCB"/>
          </w:tcPr>
          <w:p w14:paraId="382FC254" w14:textId="7750E8E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161.350,00</w:t>
            </w:r>
          </w:p>
        </w:tc>
        <w:tc>
          <w:tcPr>
            <w:tcW w:w="1300" w:type="dxa"/>
            <w:shd w:val="clear" w:color="auto" w:fill="CBFFCB"/>
          </w:tcPr>
          <w:p w14:paraId="1B3ED201" w14:textId="7604F3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119.529,48</w:t>
            </w:r>
          </w:p>
        </w:tc>
        <w:tc>
          <w:tcPr>
            <w:tcW w:w="960" w:type="dxa"/>
            <w:shd w:val="clear" w:color="auto" w:fill="CBFFCB"/>
          </w:tcPr>
          <w:p w14:paraId="540B40C3" w14:textId="370C337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109,12%</w:t>
            </w:r>
          </w:p>
        </w:tc>
        <w:tc>
          <w:tcPr>
            <w:tcW w:w="960" w:type="dxa"/>
            <w:shd w:val="clear" w:color="auto" w:fill="CBFFCB"/>
          </w:tcPr>
          <w:p w14:paraId="4EC04EDB" w14:textId="6A1E14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74,08%</w:t>
            </w:r>
          </w:p>
        </w:tc>
      </w:tr>
      <w:tr w:rsidR="00856DF7" w:rsidRPr="00856DF7" w14:paraId="54A6AE9F" w14:textId="77777777" w:rsidTr="00856DF7">
        <w:tc>
          <w:tcPr>
            <w:tcW w:w="4211" w:type="dxa"/>
            <w:shd w:val="clear" w:color="auto" w:fill="F2F2F2"/>
          </w:tcPr>
          <w:p w14:paraId="14DB85E8" w14:textId="1985F7A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ACC323" w14:textId="437BB9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109.538,00</w:t>
            </w:r>
          </w:p>
        </w:tc>
        <w:tc>
          <w:tcPr>
            <w:tcW w:w="1300" w:type="dxa"/>
            <w:shd w:val="clear" w:color="auto" w:fill="F2F2F2"/>
          </w:tcPr>
          <w:p w14:paraId="32C6F5D9" w14:textId="7C99CD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161.350,00</w:t>
            </w:r>
          </w:p>
        </w:tc>
        <w:tc>
          <w:tcPr>
            <w:tcW w:w="1300" w:type="dxa"/>
            <w:shd w:val="clear" w:color="auto" w:fill="F2F2F2"/>
          </w:tcPr>
          <w:p w14:paraId="15D26166" w14:textId="336CF3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119.529,48</w:t>
            </w:r>
          </w:p>
        </w:tc>
        <w:tc>
          <w:tcPr>
            <w:tcW w:w="960" w:type="dxa"/>
            <w:shd w:val="clear" w:color="auto" w:fill="F2F2F2"/>
          </w:tcPr>
          <w:p w14:paraId="42EF382F" w14:textId="75D78C5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109,12%</w:t>
            </w:r>
          </w:p>
        </w:tc>
        <w:tc>
          <w:tcPr>
            <w:tcW w:w="960" w:type="dxa"/>
            <w:shd w:val="clear" w:color="auto" w:fill="F2F2F2"/>
          </w:tcPr>
          <w:p w14:paraId="6E4B2A67" w14:textId="692ECD8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74,08%</w:t>
            </w:r>
          </w:p>
        </w:tc>
      </w:tr>
      <w:tr w:rsidR="00856DF7" w:rsidRPr="00856DF7" w14:paraId="2259CE09" w14:textId="77777777" w:rsidTr="00856DF7">
        <w:tc>
          <w:tcPr>
            <w:tcW w:w="4211" w:type="dxa"/>
            <w:shd w:val="clear" w:color="auto" w:fill="F2F2F2"/>
          </w:tcPr>
          <w:p w14:paraId="63634F3C" w14:textId="6A41F99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3E39DAA" w14:textId="0011439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96.049,43</w:t>
            </w:r>
          </w:p>
        </w:tc>
        <w:tc>
          <w:tcPr>
            <w:tcW w:w="1300" w:type="dxa"/>
            <w:shd w:val="clear" w:color="auto" w:fill="F2F2F2"/>
          </w:tcPr>
          <w:p w14:paraId="7E248009" w14:textId="315BC0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134.200,00</w:t>
            </w:r>
          </w:p>
        </w:tc>
        <w:tc>
          <w:tcPr>
            <w:tcW w:w="1300" w:type="dxa"/>
            <w:shd w:val="clear" w:color="auto" w:fill="F2F2F2"/>
          </w:tcPr>
          <w:p w14:paraId="5950CE15" w14:textId="27F46F2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109.781,46</w:t>
            </w:r>
          </w:p>
        </w:tc>
        <w:tc>
          <w:tcPr>
            <w:tcW w:w="960" w:type="dxa"/>
            <w:shd w:val="clear" w:color="auto" w:fill="F2F2F2"/>
          </w:tcPr>
          <w:p w14:paraId="0BFEDC5D" w14:textId="6759EA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114,30%</w:t>
            </w:r>
          </w:p>
        </w:tc>
        <w:tc>
          <w:tcPr>
            <w:tcW w:w="960" w:type="dxa"/>
            <w:shd w:val="clear" w:color="auto" w:fill="F2F2F2"/>
          </w:tcPr>
          <w:p w14:paraId="4B58A25E" w14:textId="7F9202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81,80%</w:t>
            </w:r>
          </w:p>
        </w:tc>
      </w:tr>
      <w:tr w:rsidR="00856DF7" w:rsidRPr="00856DF7" w14:paraId="49CABFAD" w14:textId="77777777" w:rsidTr="00856DF7">
        <w:tc>
          <w:tcPr>
            <w:tcW w:w="4211" w:type="dxa"/>
            <w:shd w:val="clear" w:color="auto" w:fill="F2F2F2"/>
          </w:tcPr>
          <w:p w14:paraId="65E7B09F" w14:textId="02282B7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46FACBD" w14:textId="5A1913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79.490,40</w:t>
            </w:r>
          </w:p>
        </w:tc>
        <w:tc>
          <w:tcPr>
            <w:tcW w:w="1300" w:type="dxa"/>
            <w:shd w:val="clear" w:color="auto" w:fill="F2F2F2"/>
          </w:tcPr>
          <w:p w14:paraId="4B42947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478AB3" w14:textId="0F0E257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95.828,24</w:t>
            </w:r>
          </w:p>
        </w:tc>
        <w:tc>
          <w:tcPr>
            <w:tcW w:w="960" w:type="dxa"/>
            <w:shd w:val="clear" w:color="auto" w:fill="F2F2F2"/>
          </w:tcPr>
          <w:p w14:paraId="57A0E891" w14:textId="2CBF27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5306DFF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BD193C0" w14:textId="77777777" w:rsidTr="00856DF7">
        <w:tc>
          <w:tcPr>
            <w:tcW w:w="4211" w:type="dxa"/>
          </w:tcPr>
          <w:p w14:paraId="1FD0EB4F" w14:textId="721DEE0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CDFF11E" w14:textId="0140CAF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79.490,40</w:t>
            </w:r>
          </w:p>
        </w:tc>
        <w:tc>
          <w:tcPr>
            <w:tcW w:w="1300" w:type="dxa"/>
          </w:tcPr>
          <w:p w14:paraId="2631E75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83B29D" w14:textId="2DB688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95.828,24</w:t>
            </w:r>
          </w:p>
        </w:tc>
        <w:tc>
          <w:tcPr>
            <w:tcW w:w="960" w:type="dxa"/>
          </w:tcPr>
          <w:p w14:paraId="4E6826F9" w14:textId="4E9D51C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</w:tcPr>
          <w:p w14:paraId="0CABF48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0870FFD" w14:textId="77777777" w:rsidTr="00856DF7">
        <w:tc>
          <w:tcPr>
            <w:tcW w:w="4211" w:type="dxa"/>
            <w:shd w:val="clear" w:color="auto" w:fill="F2F2F2"/>
          </w:tcPr>
          <w:p w14:paraId="4A7E424B" w14:textId="587D1D6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8C2253D" w14:textId="52DEA1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6.357,26</w:t>
            </w:r>
          </w:p>
        </w:tc>
        <w:tc>
          <w:tcPr>
            <w:tcW w:w="1300" w:type="dxa"/>
            <w:shd w:val="clear" w:color="auto" w:fill="F2F2F2"/>
          </w:tcPr>
          <w:p w14:paraId="7B1B87D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3879BC" w14:textId="41D886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3.656,14</w:t>
            </w:r>
          </w:p>
        </w:tc>
        <w:tc>
          <w:tcPr>
            <w:tcW w:w="960" w:type="dxa"/>
            <w:shd w:val="clear" w:color="auto" w:fill="F2F2F2"/>
          </w:tcPr>
          <w:p w14:paraId="13A307BA" w14:textId="2A9B35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57,51%</w:t>
            </w:r>
          </w:p>
        </w:tc>
        <w:tc>
          <w:tcPr>
            <w:tcW w:w="960" w:type="dxa"/>
            <w:shd w:val="clear" w:color="auto" w:fill="F2F2F2"/>
          </w:tcPr>
          <w:p w14:paraId="706C29A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73936C3" w14:textId="77777777" w:rsidTr="00856DF7">
        <w:tc>
          <w:tcPr>
            <w:tcW w:w="4211" w:type="dxa"/>
          </w:tcPr>
          <w:p w14:paraId="00F73C79" w14:textId="68F6DAD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7D7A4CE" w14:textId="61373A7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6.357,26</w:t>
            </w:r>
          </w:p>
        </w:tc>
        <w:tc>
          <w:tcPr>
            <w:tcW w:w="1300" w:type="dxa"/>
          </w:tcPr>
          <w:p w14:paraId="16DA4B2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82E89B" w14:textId="1ECA831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3.656,14</w:t>
            </w:r>
          </w:p>
        </w:tc>
        <w:tc>
          <w:tcPr>
            <w:tcW w:w="960" w:type="dxa"/>
          </w:tcPr>
          <w:p w14:paraId="6C22700A" w14:textId="5A146C2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57,51%</w:t>
            </w:r>
          </w:p>
        </w:tc>
        <w:tc>
          <w:tcPr>
            <w:tcW w:w="960" w:type="dxa"/>
          </w:tcPr>
          <w:p w14:paraId="00311D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B1FB97" w14:textId="77777777" w:rsidTr="00856DF7">
        <w:tc>
          <w:tcPr>
            <w:tcW w:w="4211" w:type="dxa"/>
            <w:shd w:val="clear" w:color="auto" w:fill="F2F2F2"/>
          </w:tcPr>
          <w:p w14:paraId="779D0603" w14:textId="3B0D702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DFC9D2B" w14:textId="0D9446A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10.201,77</w:t>
            </w:r>
          </w:p>
        </w:tc>
        <w:tc>
          <w:tcPr>
            <w:tcW w:w="1300" w:type="dxa"/>
            <w:shd w:val="clear" w:color="auto" w:fill="F2F2F2"/>
          </w:tcPr>
          <w:p w14:paraId="3F26730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17CFC6" w14:textId="0C6787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10.297,08</w:t>
            </w:r>
          </w:p>
        </w:tc>
        <w:tc>
          <w:tcPr>
            <w:tcW w:w="960" w:type="dxa"/>
            <w:shd w:val="clear" w:color="auto" w:fill="F2F2F2"/>
          </w:tcPr>
          <w:p w14:paraId="498ABEEA" w14:textId="7ACA00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100,93%</w:t>
            </w:r>
          </w:p>
        </w:tc>
        <w:tc>
          <w:tcPr>
            <w:tcW w:w="960" w:type="dxa"/>
            <w:shd w:val="clear" w:color="auto" w:fill="F2F2F2"/>
          </w:tcPr>
          <w:p w14:paraId="6ACAE4A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FF5076A" w14:textId="77777777" w:rsidTr="00856DF7">
        <w:tc>
          <w:tcPr>
            <w:tcW w:w="4211" w:type="dxa"/>
          </w:tcPr>
          <w:p w14:paraId="3B5D1909" w14:textId="462A1B1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D963C91" w14:textId="585D1F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10.201,77</w:t>
            </w:r>
          </w:p>
        </w:tc>
        <w:tc>
          <w:tcPr>
            <w:tcW w:w="1300" w:type="dxa"/>
          </w:tcPr>
          <w:p w14:paraId="079E7FC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9823B2" w14:textId="078BD1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10.297,08</w:t>
            </w:r>
          </w:p>
        </w:tc>
        <w:tc>
          <w:tcPr>
            <w:tcW w:w="960" w:type="dxa"/>
          </w:tcPr>
          <w:p w14:paraId="759E44EB" w14:textId="19EC008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100,93%</w:t>
            </w:r>
          </w:p>
        </w:tc>
        <w:tc>
          <w:tcPr>
            <w:tcW w:w="960" w:type="dxa"/>
          </w:tcPr>
          <w:p w14:paraId="53C6E2B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60A7DA0" w14:textId="77777777" w:rsidTr="00856DF7">
        <w:tc>
          <w:tcPr>
            <w:tcW w:w="4211" w:type="dxa"/>
            <w:shd w:val="clear" w:color="auto" w:fill="F2F2F2"/>
          </w:tcPr>
          <w:p w14:paraId="42018EB6" w14:textId="3B82588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CCB3B5" w14:textId="128B71D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13.488,57</w:t>
            </w:r>
          </w:p>
        </w:tc>
        <w:tc>
          <w:tcPr>
            <w:tcW w:w="1300" w:type="dxa"/>
            <w:shd w:val="clear" w:color="auto" w:fill="F2F2F2"/>
          </w:tcPr>
          <w:p w14:paraId="58170D8E" w14:textId="0A99FD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27.150,00</w:t>
            </w:r>
          </w:p>
        </w:tc>
        <w:tc>
          <w:tcPr>
            <w:tcW w:w="1300" w:type="dxa"/>
            <w:shd w:val="clear" w:color="auto" w:fill="F2F2F2"/>
          </w:tcPr>
          <w:p w14:paraId="076FE285" w14:textId="50A1AF0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9.748,02</w:t>
            </w:r>
          </w:p>
        </w:tc>
        <w:tc>
          <w:tcPr>
            <w:tcW w:w="960" w:type="dxa"/>
            <w:shd w:val="clear" w:color="auto" w:fill="F2F2F2"/>
          </w:tcPr>
          <w:p w14:paraId="6A51CB4D" w14:textId="65C50D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72,27%</w:t>
            </w:r>
          </w:p>
        </w:tc>
        <w:tc>
          <w:tcPr>
            <w:tcW w:w="960" w:type="dxa"/>
            <w:shd w:val="clear" w:color="auto" w:fill="F2F2F2"/>
          </w:tcPr>
          <w:p w14:paraId="5EF131A5" w14:textId="5395F73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35,90%</w:t>
            </w:r>
          </w:p>
        </w:tc>
      </w:tr>
      <w:tr w:rsidR="00856DF7" w:rsidRPr="00856DF7" w14:paraId="57479700" w14:textId="77777777" w:rsidTr="00856DF7">
        <w:tc>
          <w:tcPr>
            <w:tcW w:w="4211" w:type="dxa"/>
            <w:shd w:val="clear" w:color="auto" w:fill="F2F2F2"/>
          </w:tcPr>
          <w:p w14:paraId="71B4D43F" w14:textId="7078BF7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13F6401" w14:textId="63569B6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2.916,44</w:t>
            </w:r>
          </w:p>
        </w:tc>
        <w:tc>
          <w:tcPr>
            <w:tcW w:w="1300" w:type="dxa"/>
            <w:shd w:val="clear" w:color="auto" w:fill="F2F2F2"/>
          </w:tcPr>
          <w:p w14:paraId="37EC629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8F07BC" w14:textId="0C95012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1.326,12</w:t>
            </w:r>
          </w:p>
        </w:tc>
        <w:tc>
          <w:tcPr>
            <w:tcW w:w="960" w:type="dxa"/>
            <w:shd w:val="clear" w:color="auto" w:fill="F2F2F2"/>
          </w:tcPr>
          <w:p w14:paraId="442878B6" w14:textId="4B5A389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45,47%</w:t>
            </w:r>
          </w:p>
        </w:tc>
        <w:tc>
          <w:tcPr>
            <w:tcW w:w="960" w:type="dxa"/>
            <w:shd w:val="clear" w:color="auto" w:fill="F2F2F2"/>
          </w:tcPr>
          <w:p w14:paraId="5FABA78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2E13478" w14:textId="77777777" w:rsidTr="00856DF7">
        <w:tc>
          <w:tcPr>
            <w:tcW w:w="4211" w:type="dxa"/>
          </w:tcPr>
          <w:p w14:paraId="60F0EAE4" w14:textId="74A6DBF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570168E" w14:textId="4051CD6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1E046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9AB8F6" w14:textId="1D40C7B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B65FE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8AE78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F77A0B4" w14:textId="77777777" w:rsidTr="00856DF7">
        <w:tc>
          <w:tcPr>
            <w:tcW w:w="4211" w:type="dxa"/>
          </w:tcPr>
          <w:p w14:paraId="418A6BB4" w14:textId="1B5CEB7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652B7C5" w14:textId="56C0FD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2.916,44</w:t>
            </w:r>
          </w:p>
        </w:tc>
        <w:tc>
          <w:tcPr>
            <w:tcW w:w="1300" w:type="dxa"/>
          </w:tcPr>
          <w:p w14:paraId="5E61098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7A81B" w14:textId="44CC109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1.326,12</w:t>
            </w:r>
          </w:p>
        </w:tc>
        <w:tc>
          <w:tcPr>
            <w:tcW w:w="960" w:type="dxa"/>
          </w:tcPr>
          <w:p w14:paraId="5FB8FDC1" w14:textId="63A47E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45,47%</w:t>
            </w:r>
          </w:p>
        </w:tc>
        <w:tc>
          <w:tcPr>
            <w:tcW w:w="960" w:type="dxa"/>
          </w:tcPr>
          <w:p w14:paraId="56EBCF2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BBBBF9A" w14:textId="77777777" w:rsidTr="00856DF7">
        <w:tc>
          <w:tcPr>
            <w:tcW w:w="4211" w:type="dxa"/>
          </w:tcPr>
          <w:p w14:paraId="7BCFE665" w14:textId="3CB2294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1C6A2E1" w14:textId="19E724D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638B0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DA2832" w14:textId="537D634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44E2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A2D46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21CE295" w14:textId="77777777" w:rsidTr="00856DF7">
        <w:tc>
          <w:tcPr>
            <w:tcW w:w="4211" w:type="dxa"/>
            <w:shd w:val="clear" w:color="auto" w:fill="F2F2F2"/>
          </w:tcPr>
          <w:p w14:paraId="30103048" w14:textId="092D667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818FE0A" w14:textId="2DC0B22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1.942,14</w:t>
            </w:r>
          </w:p>
        </w:tc>
        <w:tc>
          <w:tcPr>
            <w:tcW w:w="1300" w:type="dxa"/>
            <w:shd w:val="clear" w:color="auto" w:fill="F2F2F2"/>
          </w:tcPr>
          <w:p w14:paraId="71D6B53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F25133" w14:textId="547E801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992,00</w:t>
            </w:r>
          </w:p>
        </w:tc>
        <w:tc>
          <w:tcPr>
            <w:tcW w:w="960" w:type="dxa"/>
            <w:shd w:val="clear" w:color="auto" w:fill="F2F2F2"/>
          </w:tcPr>
          <w:p w14:paraId="6F21EC1D" w14:textId="1404E5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51,08%</w:t>
            </w:r>
          </w:p>
        </w:tc>
        <w:tc>
          <w:tcPr>
            <w:tcW w:w="960" w:type="dxa"/>
            <w:shd w:val="clear" w:color="auto" w:fill="F2F2F2"/>
          </w:tcPr>
          <w:p w14:paraId="036C058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8A22BCB" w14:textId="77777777" w:rsidTr="00856DF7">
        <w:tc>
          <w:tcPr>
            <w:tcW w:w="4211" w:type="dxa"/>
          </w:tcPr>
          <w:p w14:paraId="7168B90D" w14:textId="5076C63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9902A52" w14:textId="779FF48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47CB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20FB54" w14:textId="4E753EE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992,00</w:t>
            </w:r>
          </w:p>
        </w:tc>
        <w:tc>
          <w:tcPr>
            <w:tcW w:w="960" w:type="dxa"/>
          </w:tcPr>
          <w:p w14:paraId="11569B9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9C7E3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2157252" w14:textId="77777777" w:rsidTr="00856DF7">
        <w:tc>
          <w:tcPr>
            <w:tcW w:w="4211" w:type="dxa"/>
          </w:tcPr>
          <w:p w14:paraId="72A0B3A0" w14:textId="5BCF724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17E528" w14:textId="405FFA5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1.942,14</w:t>
            </w:r>
          </w:p>
        </w:tc>
        <w:tc>
          <w:tcPr>
            <w:tcW w:w="1300" w:type="dxa"/>
          </w:tcPr>
          <w:p w14:paraId="21BEF5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BF4CF" w14:textId="3D14A33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1B7FE4" w14:textId="5BC56DB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062DB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324AA2E" w14:textId="77777777" w:rsidTr="00856DF7">
        <w:tc>
          <w:tcPr>
            <w:tcW w:w="4211" w:type="dxa"/>
            <w:shd w:val="clear" w:color="auto" w:fill="F2F2F2"/>
          </w:tcPr>
          <w:p w14:paraId="529664A2" w14:textId="60A1A80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9F761D" w14:textId="34B84EE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5.597,98</w:t>
            </w:r>
          </w:p>
        </w:tc>
        <w:tc>
          <w:tcPr>
            <w:tcW w:w="1300" w:type="dxa"/>
            <w:shd w:val="clear" w:color="auto" w:fill="F2F2F2"/>
          </w:tcPr>
          <w:p w14:paraId="7683198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76B4D9" w14:textId="1DB750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5.250,00</w:t>
            </w:r>
          </w:p>
        </w:tc>
        <w:tc>
          <w:tcPr>
            <w:tcW w:w="960" w:type="dxa"/>
            <w:shd w:val="clear" w:color="auto" w:fill="F2F2F2"/>
          </w:tcPr>
          <w:p w14:paraId="4B049EDB" w14:textId="1C9FD4F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  <w:shd w:val="clear" w:color="auto" w:fill="F2F2F2"/>
          </w:tcPr>
          <w:p w14:paraId="0B4F0FF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FE59FAA" w14:textId="77777777" w:rsidTr="00856DF7">
        <w:tc>
          <w:tcPr>
            <w:tcW w:w="4211" w:type="dxa"/>
          </w:tcPr>
          <w:p w14:paraId="650AAEEE" w14:textId="372B238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5E5C6D0" w14:textId="0D0006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08F80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20C012" w14:textId="5514CF1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7558F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E2E1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BBA5975" w14:textId="77777777" w:rsidTr="00856DF7">
        <w:tc>
          <w:tcPr>
            <w:tcW w:w="4211" w:type="dxa"/>
          </w:tcPr>
          <w:p w14:paraId="6EBBB3D4" w14:textId="2706B40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1EEC806" w14:textId="473602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5.597,98</w:t>
            </w:r>
          </w:p>
        </w:tc>
        <w:tc>
          <w:tcPr>
            <w:tcW w:w="1300" w:type="dxa"/>
          </w:tcPr>
          <w:p w14:paraId="307C595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7BF2D6" w14:textId="7E0445C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5.250,00</w:t>
            </w:r>
          </w:p>
        </w:tc>
        <w:tc>
          <w:tcPr>
            <w:tcW w:w="960" w:type="dxa"/>
          </w:tcPr>
          <w:p w14:paraId="071FD73C" w14:textId="04F5C7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</w:tcPr>
          <w:p w14:paraId="6B90C3F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FF15D3E" w14:textId="77777777" w:rsidTr="00856DF7">
        <w:tc>
          <w:tcPr>
            <w:tcW w:w="4211" w:type="dxa"/>
            <w:shd w:val="clear" w:color="auto" w:fill="F2F2F2"/>
          </w:tcPr>
          <w:p w14:paraId="492609DD" w14:textId="7992F71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35538A1" w14:textId="161E89A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3.032,01</w:t>
            </w:r>
          </w:p>
        </w:tc>
        <w:tc>
          <w:tcPr>
            <w:tcW w:w="1300" w:type="dxa"/>
            <w:shd w:val="clear" w:color="auto" w:fill="F2F2F2"/>
          </w:tcPr>
          <w:p w14:paraId="076A4E0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415990" w14:textId="2C9359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2.179,90</w:t>
            </w:r>
          </w:p>
        </w:tc>
        <w:tc>
          <w:tcPr>
            <w:tcW w:w="960" w:type="dxa"/>
            <w:shd w:val="clear" w:color="auto" w:fill="F2F2F2"/>
          </w:tcPr>
          <w:p w14:paraId="2A15A110" w14:textId="2BE440C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71,90%</w:t>
            </w:r>
          </w:p>
        </w:tc>
        <w:tc>
          <w:tcPr>
            <w:tcW w:w="960" w:type="dxa"/>
            <w:shd w:val="clear" w:color="auto" w:fill="F2F2F2"/>
          </w:tcPr>
          <w:p w14:paraId="1AD09BB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14376A9" w14:textId="77777777" w:rsidTr="00856DF7">
        <w:tc>
          <w:tcPr>
            <w:tcW w:w="4211" w:type="dxa"/>
          </w:tcPr>
          <w:p w14:paraId="03811FC9" w14:textId="642BDD1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BAD1B0B" w14:textId="01CD1E2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3.032,01</w:t>
            </w:r>
          </w:p>
        </w:tc>
        <w:tc>
          <w:tcPr>
            <w:tcW w:w="1300" w:type="dxa"/>
          </w:tcPr>
          <w:p w14:paraId="0AF3313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B4CC80" w14:textId="3509DE5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2.179,90</w:t>
            </w:r>
          </w:p>
        </w:tc>
        <w:tc>
          <w:tcPr>
            <w:tcW w:w="960" w:type="dxa"/>
          </w:tcPr>
          <w:p w14:paraId="69160E15" w14:textId="56A356D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71,90%</w:t>
            </w:r>
          </w:p>
        </w:tc>
        <w:tc>
          <w:tcPr>
            <w:tcW w:w="960" w:type="dxa"/>
          </w:tcPr>
          <w:p w14:paraId="0E2735B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C2CD3FE" w14:textId="77777777" w:rsidTr="00856DF7">
        <w:tc>
          <w:tcPr>
            <w:tcW w:w="4211" w:type="dxa"/>
            <w:shd w:val="clear" w:color="auto" w:fill="CBFFCB"/>
          </w:tcPr>
          <w:p w14:paraId="059887FA" w14:textId="3ECDA7D1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47A52B2E" w14:textId="72ABD0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CBFFCB"/>
          </w:tcPr>
          <w:p w14:paraId="267667BE" w14:textId="44583A8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CBFFCB"/>
          </w:tcPr>
          <w:p w14:paraId="2776AA4F" w14:textId="07C9A6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11.426,99</w:t>
            </w:r>
          </w:p>
        </w:tc>
        <w:tc>
          <w:tcPr>
            <w:tcW w:w="960" w:type="dxa"/>
            <w:shd w:val="clear" w:color="auto" w:fill="CBFFCB"/>
          </w:tcPr>
          <w:p w14:paraId="0E705AB7" w14:textId="5E095B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131,53%</w:t>
            </w:r>
          </w:p>
        </w:tc>
        <w:tc>
          <w:tcPr>
            <w:tcW w:w="960" w:type="dxa"/>
            <w:shd w:val="clear" w:color="auto" w:fill="CBFFCB"/>
          </w:tcPr>
          <w:p w14:paraId="0754D2EF" w14:textId="27FBC9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44,46%</w:t>
            </w:r>
          </w:p>
        </w:tc>
      </w:tr>
      <w:tr w:rsidR="00856DF7" w:rsidRPr="00856DF7" w14:paraId="1672FF19" w14:textId="77777777" w:rsidTr="00856DF7">
        <w:tc>
          <w:tcPr>
            <w:tcW w:w="4211" w:type="dxa"/>
            <w:shd w:val="clear" w:color="auto" w:fill="F2F2F2"/>
          </w:tcPr>
          <w:p w14:paraId="58205259" w14:textId="54B1227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0417D7" w14:textId="2A834A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F2F2F2"/>
          </w:tcPr>
          <w:p w14:paraId="17138872" w14:textId="09C932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25.700,00</w:t>
            </w:r>
          </w:p>
        </w:tc>
        <w:tc>
          <w:tcPr>
            <w:tcW w:w="1300" w:type="dxa"/>
            <w:shd w:val="clear" w:color="auto" w:fill="F2F2F2"/>
          </w:tcPr>
          <w:p w14:paraId="63664245" w14:textId="069D42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11.426,99</w:t>
            </w:r>
          </w:p>
        </w:tc>
        <w:tc>
          <w:tcPr>
            <w:tcW w:w="960" w:type="dxa"/>
            <w:shd w:val="clear" w:color="auto" w:fill="F2F2F2"/>
          </w:tcPr>
          <w:p w14:paraId="65094E7F" w14:textId="5A0424E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131,53%</w:t>
            </w:r>
          </w:p>
        </w:tc>
        <w:tc>
          <w:tcPr>
            <w:tcW w:w="960" w:type="dxa"/>
            <w:shd w:val="clear" w:color="auto" w:fill="F2F2F2"/>
          </w:tcPr>
          <w:p w14:paraId="31153A86" w14:textId="6C08E2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44,46%</w:t>
            </w:r>
          </w:p>
        </w:tc>
      </w:tr>
      <w:tr w:rsidR="00856DF7" w:rsidRPr="00856DF7" w14:paraId="041C5FF2" w14:textId="77777777" w:rsidTr="00856DF7">
        <w:tc>
          <w:tcPr>
            <w:tcW w:w="4211" w:type="dxa"/>
            <w:shd w:val="clear" w:color="auto" w:fill="F2F2F2"/>
          </w:tcPr>
          <w:p w14:paraId="3CE3F369" w14:textId="4F99675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FFDE215" w14:textId="4B1F00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D6F86D" w14:textId="7F70692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7053B4C" w14:textId="167F2C0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2.040,00</w:t>
            </w:r>
          </w:p>
        </w:tc>
        <w:tc>
          <w:tcPr>
            <w:tcW w:w="960" w:type="dxa"/>
            <w:shd w:val="clear" w:color="auto" w:fill="F2F2F2"/>
          </w:tcPr>
          <w:p w14:paraId="4EC0BA4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B85186" w14:textId="27C9C6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102,00%</w:t>
            </w:r>
          </w:p>
        </w:tc>
      </w:tr>
      <w:tr w:rsidR="00856DF7" w:rsidRPr="00856DF7" w14:paraId="1DD5AEDF" w14:textId="77777777" w:rsidTr="00856DF7">
        <w:tc>
          <w:tcPr>
            <w:tcW w:w="4211" w:type="dxa"/>
            <w:shd w:val="clear" w:color="auto" w:fill="F2F2F2"/>
          </w:tcPr>
          <w:p w14:paraId="27274580" w14:textId="29A25F0E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8A21046" w14:textId="55255E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571FE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70A069" w14:textId="15B47E9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2.040,00</w:t>
            </w:r>
          </w:p>
        </w:tc>
        <w:tc>
          <w:tcPr>
            <w:tcW w:w="960" w:type="dxa"/>
            <w:shd w:val="clear" w:color="auto" w:fill="F2F2F2"/>
          </w:tcPr>
          <w:p w14:paraId="2CC6C9C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37341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62F1F16" w14:textId="77777777" w:rsidTr="00856DF7">
        <w:tc>
          <w:tcPr>
            <w:tcW w:w="4211" w:type="dxa"/>
          </w:tcPr>
          <w:p w14:paraId="78BD4CB0" w14:textId="48C868D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3121 Ostali rashodi za zaposlene</w:t>
            </w:r>
          </w:p>
        </w:tc>
        <w:tc>
          <w:tcPr>
            <w:tcW w:w="1300" w:type="dxa"/>
          </w:tcPr>
          <w:p w14:paraId="1133E8BD" w14:textId="4B6A85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745B5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04F9F" w14:textId="507F1D1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2.040,00</w:t>
            </w:r>
          </w:p>
        </w:tc>
        <w:tc>
          <w:tcPr>
            <w:tcW w:w="960" w:type="dxa"/>
          </w:tcPr>
          <w:p w14:paraId="215B8A1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CE3E0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2E417DA" w14:textId="77777777" w:rsidTr="00856DF7">
        <w:tc>
          <w:tcPr>
            <w:tcW w:w="4211" w:type="dxa"/>
            <w:shd w:val="clear" w:color="auto" w:fill="F2F2F2"/>
          </w:tcPr>
          <w:p w14:paraId="441EFCAE" w14:textId="1373EAD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D07932" w14:textId="6104785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F2F2F2"/>
          </w:tcPr>
          <w:p w14:paraId="1FC67923" w14:textId="0388A9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C2204DD" w14:textId="2CCFC0F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9.386,99</w:t>
            </w:r>
          </w:p>
        </w:tc>
        <w:tc>
          <w:tcPr>
            <w:tcW w:w="960" w:type="dxa"/>
            <w:shd w:val="clear" w:color="auto" w:fill="F2F2F2"/>
          </w:tcPr>
          <w:p w14:paraId="60216142" w14:textId="392AFA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108,05%</w:t>
            </w:r>
          </w:p>
        </w:tc>
        <w:tc>
          <w:tcPr>
            <w:tcW w:w="960" w:type="dxa"/>
            <w:shd w:val="clear" w:color="auto" w:fill="F2F2F2"/>
          </w:tcPr>
          <w:p w14:paraId="7B9D0C0C" w14:textId="40CC9BD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40,81%</w:t>
            </w:r>
          </w:p>
        </w:tc>
      </w:tr>
      <w:tr w:rsidR="00856DF7" w:rsidRPr="00856DF7" w14:paraId="715434FE" w14:textId="77777777" w:rsidTr="00856DF7">
        <w:tc>
          <w:tcPr>
            <w:tcW w:w="4211" w:type="dxa"/>
            <w:shd w:val="clear" w:color="auto" w:fill="F2F2F2"/>
          </w:tcPr>
          <w:p w14:paraId="6D128B5C" w14:textId="4681DBA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B793092" w14:textId="7ED548C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6.793,04</w:t>
            </w:r>
          </w:p>
        </w:tc>
        <w:tc>
          <w:tcPr>
            <w:tcW w:w="1300" w:type="dxa"/>
            <w:shd w:val="clear" w:color="auto" w:fill="F2F2F2"/>
          </w:tcPr>
          <w:p w14:paraId="73493D7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C7AB69" w14:textId="5756A8D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7.111,64</w:t>
            </w:r>
          </w:p>
        </w:tc>
        <w:tc>
          <w:tcPr>
            <w:tcW w:w="960" w:type="dxa"/>
            <w:shd w:val="clear" w:color="auto" w:fill="F2F2F2"/>
          </w:tcPr>
          <w:p w14:paraId="1607C95E" w14:textId="32989F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F2F2F2"/>
          </w:tcPr>
          <w:p w14:paraId="43C4D60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96EA250" w14:textId="77777777" w:rsidTr="00856DF7">
        <w:tc>
          <w:tcPr>
            <w:tcW w:w="4211" w:type="dxa"/>
          </w:tcPr>
          <w:p w14:paraId="682BA3B0" w14:textId="5455D70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D337E90" w14:textId="7C277D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112,81</w:t>
            </w:r>
          </w:p>
        </w:tc>
        <w:tc>
          <w:tcPr>
            <w:tcW w:w="1300" w:type="dxa"/>
          </w:tcPr>
          <w:p w14:paraId="6B8B3C2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902027" w14:textId="1210879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2E4C9D" w14:textId="1F2E9F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3DF1B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751C157" w14:textId="77777777" w:rsidTr="00856DF7">
        <w:tc>
          <w:tcPr>
            <w:tcW w:w="4211" w:type="dxa"/>
          </w:tcPr>
          <w:p w14:paraId="7C19304B" w14:textId="5672F6B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D5EA79A" w14:textId="136F37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1300" w:type="dxa"/>
          </w:tcPr>
          <w:p w14:paraId="6350B09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943FA4" w14:textId="2CC04A9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6.668,00</w:t>
            </w:r>
          </w:p>
        </w:tc>
        <w:tc>
          <w:tcPr>
            <w:tcW w:w="960" w:type="dxa"/>
          </w:tcPr>
          <w:p w14:paraId="375A50CB" w14:textId="67FA93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99,82%</w:t>
            </w:r>
          </w:p>
        </w:tc>
        <w:tc>
          <w:tcPr>
            <w:tcW w:w="960" w:type="dxa"/>
          </w:tcPr>
          <w:p w14:paraId="1EDA49E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9DBC9AA" w14:textId="77777777" w:rsidTr="00856DF7">
        <w:tc>
          <w:tcPr>
            <w:tcW w:w="4211" w:type="dxa"/>
          </w:tcPr>
          <w:p w14:paraId="54D77CCC" w14:textId="2FD472A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9DB6E95" w14:textId="04400A4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2E271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9F6D55" w14:textId="27D603F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443,64</w:t>
            </w:r>
          </w:p>
        </w:tc>
        <w:tc>
          <w:tcPr>
            <w:tcW w:w="960" w:type="dxa"/>
          </w:tcPr>
          <w:p w14:paraId="0232420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1AD7F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DD475F4" w14:textId="77777777" w:rsidTr="00856DF7">
        <w:tc>
          <w:tcPr>
            <w:tcW w:w="4211" w:type="dxa"/>
            <w:shd w:val="clear" w:color="auto" w:fill="F2F2F2"/>
          </w:tcPr>
          <w:p w14:paraId="2E8564D4" w14:textId="4ABDDDC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E79DABA" w14:textId="70F197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8F6E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B3B908" w14:textId="7F3B8D7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810,00</w:t>
            </w:r>
          </w:p>
        </w:tc>
        <w:tc>
          <w:tcPr>
            <w:tcW w:w="960" w:type="dxa"/>
            <w:shd w:val="clear" w:color="auto" w:fill="F2F2F2"/>
          </w:tcPr>
          <w:p w14:paraId="6CCE309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2ACBA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79C6686" w14:textId="77777777" w:rsidTr="00856DF7">
        <w:tc>
          <w:tcPr>
            <w:tcW w:w="4211" w:type="dxa"/>
          </w:tcPr>
          <w:p w14:paraId="18EB59D8" w14:textId="2615FEF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7E26B5E" w14:textId="34E427B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3DBBF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60726F" w14:textId="2FD4A8B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12CA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E75B0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3A5901D" w14:textId="77777777" w:rsidTr="00856DF7">
        <w:tc>
          <w:tcPr>
            <w:tcW w:w="4211" w:type="dxa"/>
          </w:tcPr>
          <w:p w14:paraId="52086DAD" w14:textId="7196861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86471F9" w14:textId="36A4281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75150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B58B63" w14:textId="52A278C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B10B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13836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5CECE23" w14:textId="77777777" w:rsidTr="00856DF7">
        <w:tc>
          <w:tcPr>
            <w:tcW w:w="4211" w:type="dxa"/>
          </w:tcPr>
          <w:p w14:paraId="4512ED52" w14:textId="79C7069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2274686" w14:textId="635545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92D1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D39DDB" w14:textId="5961775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810,00</w:t>
            </w:r>
          </w:p>
        </w:tc>
        <w:tc>
          <w:tcPr>
            <w:tcW w:w="960" w:type="dxa"/>
          </w:tcPr>
          <w:p w14:paraId="405BA48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C31A2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F53AA5B" w14:textId="77777777" w:rsidTr="00856DF7">
        <w:tc>
          <w:tcPr>
            <w:tcW w:w="4211" w:type="dxa"/>
          </w:tcPr>
          <w:p w14:paraId="4C2A318B" w14:textId="07BB282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9BB6DDA" w14:textId="31FEF68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71FB3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BE6D15" w14:textId="1D44FEB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6B6FD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AF0B5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1F639E8" w14:textId="77777777" w:rsidTr="00856DF7">
        <w:tc>
          <w:tcPr>
            <w:tcW w:w="4211" w:type="dxa"/>
          </w:tcPr>
          <w:p w14:paraId="29E4A1D4" w14:textId="3E186B0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320FA36" w14:textId="49CE94A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BCC4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4961EB" w14:textId="152AA6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3E33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576CD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721C7F0" w14:textId="77777777" w:rsidTr="00856DF7">
        <w:tc>
          <w:tcPr>
            <w:tcW w:w="4211" w:type="dxa"/>
          </w:tcPr>
          <w:p w14:paraId="70D21E78" w14:textId="2600014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7E7CF81" w14:textId="693DD86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10646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E88368" w14:textId="04A30E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060B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EB0B6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C6D4749" w14:textId="77777777" w:rsidTr="00856DF7">
        <w:tc>
          <w:tcPr>
            <w:tcW w:w="4211" w:type="dxa"/>
            <w:shd w:val="clear" w:color="auto" w:fill="F2F2F2"/>
          </w:tcPr>
          <w:p w14:paraId="7DAA68C2" w14:textId="4754905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81DFA1" w14:textId="123224C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1.894,75</w:t>
            </w:r>
          </w:p>
        </w:tc>
        <w:tc>
          <w:tcPr>
            <w:tcW w:w="1300" w:type="dxa"/>
            <w:shd w:val="clear" w:color="auto" w:fill="F2F2F2"/>
          </w:tcPr>
          <w:p w14:paraId="4A6CCE6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37E225" w14:textId="28B9076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1.465,35</w:t>
            </w:r>
          </w:p>
        </w:tc>
        <w:tc>
          <w:tcPr>
            <w:tcW w:w="960" w:type="dxa"/>
            <w:shd w:val="clear" w:color="auto" w:fill="F2F2F2"/>
          </w:tcPr>
          <w:p w14:paraId="39EB8846" w14:textId="5D5F08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77,34%</w:t>
            </w:r>
          </w:p>
        </w:tc>
        <w:tc>
          <w:tcPr>
            <w:tcW w:w="960" w:type="dxa"/>
            <w:shd w:val="clear" w:color="auto" w:fill="F2F2F2"/>
          </w:tcPr>
          <w:p w14:paraId="1BD7AF5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867B2C" w14:textId="77777777" w:rsidTr="00856DF7">
        <w:tc>
          <w:tcPr>
            <w:tcW w:w="4211" w:type="dxa"/>
          </w:tcPr>
          <w:p w14:paraId="1EE33691" w14:textId="1A30197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DB12422" w14:textId="424E5D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1.451,00</w:t>
            </w:r>
          </w:p>
        </w:tc>
        <w:tc>
          <w:tcPr>
            <w:tcW w:w="1300" w:type="dxa"/>
          </w:tcPr>
          <w:p w14:paraId="5FC3DC7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ED3F81" w14:textId="535290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1.465,35</w:t>
            </w:r>
          </w:p>
        </w:tc>
        <w:tc>
          <w:tcPr>
            <w:tcW w:w="960" w:type="dxa"/>
          </w:tcPr>
          <w:p w14:paraId="63AA313F" w14:textId="217503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100,99%</w:t>
            </w:r>
          </w:p>
        </w:tc>
        <w:tc>
          <w:tcPr>
            <w:tcW w:w="960" w:type="dxa"/>
          </w:tcPr>
          <w:p w14:paraId="1330219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B106D15" w14:textId="77777777" w:rsidTr="00856DF7">
        <w:tc>
          <w:tcPr>
            <w:tcW w:w="4211" w:type="dxa"/>
          </w:tcPr>
          <w:p w14:paraId="1A28F7C8" w14:textId="103569D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0B669C1" w14:textId="6C2B15B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443,75</w:t>
            </w:r>
          </w:p>
        </w:tc>
        <w:tc>
          <w:tcPr>
            <w:tcW w:w="1300" w:type="dxa"/>
          </w:tcPr>
          <w:p w14:paraId="6103F07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E1ABD" w14:textId="4BEC931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C4C65C" w14:textId="4DD417E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FAA17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6F99768" w14:textId="77777777" w:rsidTr="00856DF7">
        <w:tc>
          <w:tcPr>
            <w:tcW w:w="4211" w:type="dxa"/>
            <w:shd w:val="clear" w:color="auto" w:fill="F2F2F2"/>
          </w:tcPr>
          <w:p w14:paraId="3DE6273C" w14:textId="1032623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17BF706" w14:textId="77EEFEB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06CEF" w14:textId="26ADD24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01FD8CE" w14:textId="756898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CD115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1FA493" w14:textId="48B234B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14462D32" w14:textId="77777777" w:rsidTr="00856DF7">
        <w:tc>
          <w:tcPr>
            <w:tcW w:w="4211" w:type="dxa"/>
            <w:shd w:val="clear" w:color="auto" w:fill="F2F2F2"/>
          </w:tcPr>
          <w:p w14:paraId="723A7751" w14:textId="6340A4A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80043E1" w14:textId="41F8FA6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8E67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EECB10" w14:textId="07AA03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F0D82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A0A0D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3280D0F" w14:textId="77777777" w:rsidTr="00856DF7">
        <w:tc>
          <w:tcPr>
            <w:tcW w:w="4211" w:type="dxa"/>
          </w:tcPr>
          <w:p w14:paraId="05ED8FBA" w14:textId="4289CEC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5AF793D" w14:textId="3BCE18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CAC22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86ECFD" w14:textId="6C93DA1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3EA72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9FB67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DF8797E" w14:textId="77777777" w:rsidTr="00856DF7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A082E3" w14:textId="7059C84A" w:rsidR="00856DF7" w:rsidRPr="00856DF7" w:rsidRDefault="00856DF7" w:rsidP="00856DF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AKTIVNOST A170102 Vrijeme je za igru - DV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CA34B4" w14:textId="3F659FE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4A926" w14:textId="38B4B68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9BC6B" w14:textId="07CBA081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EE35C1" w14:textId="29D93C9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856DF7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9101A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56DF7" w:rsidRPr="00856DF7" w14:paraId="0959EAA7" w14:textId="77777777" w:rsidTr="00856DF7">
        <w:tc>
          <w:tcPr>
            <w:tcW w:w="4211" w:type="dxa"/>
            <w:shd w:val="clear" w:color="auto" w:fill="CBFFCB"/>
          </w:tcPr>
          <w:p w14:paraId="113BB6DC" w14:textId="598BD133" w:rsidR="00856DF7" w:rsidRPr="00856DF7" w:rsidRDefault="00856DF7" w:rsidP="00856DF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E2C86D" w14:textId="63E564C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CBFFCB"/>
          </w:tcPr>
          <w:p w14:paraId="292FC169" w14:textId="7257D2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B9B62" w14:textId="2E27D9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24C7F5" w14:textId="49C832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856DF7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17D52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856DF7" w:rsidRPr="00856DF7" w14:paraId="77FA277C" w14:textId="77777777" w:rsidTr="00856DF7">
        <w:tc>
          <w:tcPr>
            <w:tcW w:w="4211" w:type="dxa"/>
            <w:shd w:val="clear" w:color="auto" w:fill="F2F2F2"/>
          </w:tcPr>
          <w:p w14:paraId="5DDFA2D9" w14:textId="52C9A7B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7743AF" w14:textId="1D35333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F2F2F2"/>
          </w:tcPr>
          <w:p w14:paraId="656C7D25" w14:textId="1CFA7CE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09D5DA" w14:textId="50958A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5DC4C5" w14:textId="13F0E94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A5272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9A8F16E" w14:textId="77777777" w:rsidTr="00856DF7">
        <w:tc>
          <w:tcPr>
            <w:tcW w:w="4211" w:type="dxa"/>
            <w:shd w:val="clear" w:color="auto" w:fill="F2F2F2"/>
          </w:tcPr>
          <w:p w14:paraId="615FBDDA" w14:textId="3142C6D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1034530" w14:textId="69D374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65.195,27</w:t>
            </w:r>
          </w:p>
        </w:tc>
        <w:tc>
          <w:tcPr>
            <w:tcW w:w="1300" w:type="dxa"/>
            <w:shd w:val="clear" w:color="auto" w:fill="F2F2F2"/>
          </w:tcPr>
          <w:p w14:paraId="658218FA" w14:textId="7024AF9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052728" w14:textId="4A71F5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BBF86F" w14:textId="10F6268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36781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6DE01B2" w14:textId="77777777" w:rsidTr="00856DF7">
        <w:tc>
          <w:tcPr>
            <w:tcW w:w="4211" w:type="dxa"/>
            <w:shd w:val="clear" w:color="auto" w:fill="F2F2F2"/>
          </w:tcPr>
          <w:p w14:paraId="4392F3A3" w14:textId="1DF3DAD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7998C07" w14:textId="2F1E2C8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54.458,96</w:t>
            </w:r>
          </w:p>
        </w:tc>
        <w:tc>
          <w:tcPr>
            <w:tcW w:w="1300" w:type="dxa"/>
            <w:shd w:val="clear" w:color="auto" w:fill="F2F2F2"/>
          </w:tcPr>
          <w:p w14:paraId="589DE44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4A40E5" w14:textId="339F6ED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A85C46" w14:textId="066C1D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E89D0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BBCF797" w14:textId="77777777" w:rsidTr="00856DF7">
        <w:tc>
          <w:tcPr>
            <w:tcW w:w="4211" w:type="dxa"/>
          </w:tcPr>
          <w:p w14:paraId="18C41B6D" w14:textId="5B7341F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65CEF4D" w14:textId="6FB72A2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54.458,96</w:t>
            </w:r>
          </w:p>
        </w:tc>
        <w:tc>
          <w:tcPr>
            <w:tcW w:w="1300" w:type="dxa"/>
          </w:tcPr>
          <w:p w14:paraId="26553A7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B174E6" w14:textId="60D7F5B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DE6AD4" w14:textId="57F9B9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7B5279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FB0C6F8" w14:textId="77777777" w:rsidTr="00856DF7">
        <w:tc>
          <w:tcPr>
            <w:tcW w:w="4211" w:type="dxa"/>
            <w:shd w:val="clear" w:color="auto" w:fill="F2F2F2"/>
          </w:tcPr>
          <w:p w14:paraId="4280F8C6" w14:textId="5BCDED49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8D4A9E8" w14:textId="0614F78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1.260,84</w:t>
            </w:r>
          </w:p>
        </w:tc>
        <w:tc>
          <w:tcPr>
            <w:tcW w:w="1300" w:type="dxa"/>
            <w:shd w:val="clear" w:color="auto" w:fill="F2F2F2"/>
          </w:tcPr>
          <w:p w14:paraId="41870B4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C8DFD6" w14:textId="6D684F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3FF94B" w14:textId="55B740B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4BA9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21854C3" w14:textId="77777777" w:rsidTr="00856DF7">
        <w:tc>
          <w:tcPr>
            <w:tcW w:w="4211" w:type="dxa"/>
          </w:tcPr>
          <w:p w14:paraId="04A50389" w14:textId="4A78833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98545E2" w14:textId="0C4E048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1.260,84</w:t>
            </w:r>
          </w:p>
        </w:tc>
        <w:tc>
          <w:tcPr>
            <w:tcW w:w="1300" w:type="dxa"/>
          </w:tcPr>
          <w:p w14:paraId="18D6C1E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D96362" w14:textId="280FC5E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C65D61" w14:textId="0028A84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F8FD4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9B2A7B0" w14:textId="77777777" w:rsidTr="00856DF7">
        <w:tc>
          <w:tcPr>
            <w:tcW w:w="4211" w:type="dxa"/>
            <w:shd w:val="clear" w:color="auto" w:fill="F2F2F2"/>
          </w:tcPr>
          <w:p w14:paraId="6437B3BB" w14:textId="45D7CB6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7F6F349" w14:textId="02A203C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9.475,47</w:t>
            </w:r>
          </w:p>
        </w:tc>
        <w:tc>
          <w:tcPr>
            <w:tcW w:w="1300" w:type="dxa"/>
            <w:shd w:val="clear" w:color="auto" w:fill="F2F2F2"/>
          </w:tcPr>
          <w:p w14:paraId="67E0160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B90014" w14:textId="1C78DF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44BF54" w14:textId="6416F6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66CDEF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6EDD30C" w14:textId="77777777" w:rsidTr="00856DF7">
        <w:tc>
          <w:tcPr>
            <w:tcW w:w="4211" w:type="dxa"/>
          </w:tcPr>
          <w:p w14:paraId="386497CB" w14:textId="5CC6541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62029F4" w14:textId="3F94E34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9.475,47</w:t>
            </w:r>
          </w:p>
        </w:tc>
        <w:tc>
          <w:tcPr>
            <w:tcW w:w="1300" w:type="dxa"/>
          </w:tcPr>
          <w:p w14:paraId="1AF63C0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6894FA" w14:textId="4DE0DED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2837E1" w14:textId="46D2684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7F46C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ADCEB90" w14:textId="77777777" w:rsidTr="00856DF7">
        <w:tc>
          <w:tcPr>
            <w:tcW w:w="4211" w:type="dxa"/>
            <w:shd w:val="clear" w:color="auto" w:fill="F2F2F2"/>
          </w:tcPr>
          <w:p w14:paraId="06FC5A53" w14:textId="6845CEF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21CDEA" w14:textId="59211FB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23.397,01</w:t>
            </w:r>
          </w:p>
        </w:tc>
        <w:tc>
          <w:tcPr>
            <w:tcW w:w="1300" w:type="dxa"/>
            <w:shd w:val="clear" w:color="auto" w:fill="F2F2F2"/>
          </w:tcPr>
          <w:p w14:paraId="1DE5407C" w14:textId="66CB58D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78A8B" w14:textId="221D3A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BAEADD" w14:textId="564FAD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D0D73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B27FAB9" w14:textId="77777777" w:rsidTr="00856DF7">
        <w:tc>
          <w:tcPr>
            <w:tcW w:w="4211" w:type="dxa"/>
            <w:shd w:val="clear" w:color="auto" w:fill="F2F2F2"/>
          </w:tcPr>
          <w:p w14:paraId="46DC8E9A" w14:textId="67CA3C6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657867C" w14:textId="547D55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5.014,90</w:t>
            </w:r>
          </w:p>
        </w:tc>
        <w:tc>
          <w:tcPr>
            <w:tcW w:w="1300" w:type="dxa"/>
            <w:shd w:val="clear" w:color="auto" w:fill="F2F2F2"/>
          </w:tcPr>
          <w:p w14:paraId="36CF03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B44EC1" w14:textId="67378E8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3E1DD4" w14:textId="5964C6E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0B0E1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6EFACA2" w14:textId="77777777" w:rsidTr="00856DF7">
        <w:tc>
          <w:tcPr>
            <w:tcW w:w="4211" w:type="dxa"/>
          </w:tcPr>
          <w:p w14:paraId="20FAAF6F" w14:textId="53BE92E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C28E820" w14:textId="511574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5.014,90</w:t>
            </w:r>
          </w:p>
        </w:tc>
        <w:tc>
          <w:tcPr>
            <w:tcW w:w="1300" w:type="dxa"/>
          </w:tcPr>
          <w:p w14:paraId="585DF34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4BF5D1" w14:textId="3F3311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221DC8" w14:textId="2526887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DD46B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C7FF5DE" w14:textId="77777777" w:rsidTr="00856DF7">
        <w:tc>
          <w:tcPr>
            <w:tcW w:w="4211" w:type="dxa"/>
          </w:tcPr>
          <w:p w14:paraId="255F06A2" w14:textId="7408172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98E2F5F" w14:textId="756DBE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BC24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BF1C8D" w14:textId="0E2FA53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B718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2EFBD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1A0C4E7" w14:textId="77777777" w:rsidTr="00856DF7">
        <w:tc>
          <w:tcPr>
            <w:tcW w:w="4211" w:type="dxa"/>
            <w:shd w:val="clear" w:color="auto" w:fill="F2F2F2"/>
          </w:tcPr>
          <w:p w14:paraId="2FBDB105" w14:textId="7FAEAEC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B3CD726" w14:textId="6B72FD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16877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580F69" w14:textId="35862DF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5422E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CC107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3427999" w14:textId="77777777" w:rsidTr="00856DF7">
        <w:tc>
          <w:tcPr>
            <w:tcW w:w="4211" w:type="dxa"/>
          </w:tcPr>
          <w:p w14:paraId="5A071E28" w14:textId="583FE74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E1CC9FC" w14:textId="2698830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7DA02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754585" w14:textId="43E6B30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F8BAE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26597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1F3823C" w14:textId="77777777" w:rsidTr="00856DF7">
        <w:tc>
          <w:tcPr>
            <w:tcW w:w="4211" w:type="dxa"/>
          </w:tcPr>
          <w:p w14:paraId="4A3B3B24" w14:textId="05D81FA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D58C31F" w14:textId="4F42F3B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425D7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7A871" w14:textId="568C166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D5E29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61ED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2821488" w14:textId="77777777" w:rsidTr="00856DF7">
        <w:tc>
          <w:tcPr>
            <w:tcW w:w="4211" w:type="dxa"/>
            <w:shd w:val="clear" w:color="auto" w:fill="F2F2F2"/>
          </w:tcPr>
          <w:p w14:paraId="4F33665F" w14:textId="235A6C9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1EB1B37" w14:textId="5F04A5C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18.382,11</w:t>
            </w:r>
          </w:p>
        </w:tc>
        <w:tc>
          <w:tcPr>
            <w:tcW w:w="1300" w:type="dxa"/>
            <w:shd w:val="clear" w:color="auto" w:fill="F2F2F2"/>
          </w:tcPr>
          <w:p w14:paraId="337FC92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548B2D" w14:textId="5057F99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6C1C0E" w14:textId="5A0DED5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7D35B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E76CFB4" w14:textId="77777777" w:rsidTr="00856DF7">
        <w:tc>
          <w:tcPr>
            <w:tcW w:w="4211" w:type="dxa"/>
          </w:tcPr>
          <w:p w14:paraId="3900B626" w14:textId="3F0B1CC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B589C74" w14:textId="285C102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7707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62C3D2" w14:textId="6EE5814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FF0FE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10F43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B0409A9" w14:textId="77777777" w:rsidTr="00856DF7">
        <w:tc>
          <w:tcPr>
            <w:tcW w:w="4211" w:type="dxa"/>
          </w:tcPr>
          <w:p w14:paraId="0E72ECDD" w14:textId="04F365F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9F583F1" w14:textId="089ACEA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18.382,11</w:t>
            </w:r>
          </w:p>
        </w:tc>
        <w:tc>
          <w:tcPr>
            <w:tcW w:w="1300" w:type="dxa"/>
          </w:tcPr>
          <w:p w14:paraId="0AD3B47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EA24D" w14:textId="35F7B3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654DDA" w14:textId="7ABDF58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684AA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4751210" w14:textId="77777777" w:rsidTr="00856DF7">
        <w:tc>
          <w:tcPr>
            <w:tcW w:w="4211" w:type="dxa"/>
            <w:shd w:val="clear" w:color="auto" w:fill="F2F2F2"/>
          </w:tcPr>
          <w:p w14:paraId="5D0D5758" w14:textId="5A42CB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DCB225" w14:textId="4F9519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B13DA" w14:textId="25FE94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2566F0" w14:textId="329C09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AEFB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FBE45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21F1ABC" w14:textId="77777777" w:rsidTr="00856DF7">
        <w:tc>
          <w:tcPr>
            <w:tcW w:w="4211" w:type="dxa"/>
            <w:shd w:val="clear" w:color="auto" w:fill="F2F2F2"/>
          </w:tcPr>
          <w:p w14:paraId="7EEA43B7" w14:textId="5E51808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34CC5F" w14:textId="77BC99E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15353" w14:textId="19690B1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363F8A" w14:textId="6DDC031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30674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F7CA7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06FB776" w14:textId="77777777" w:rsidTr="00856DF7">
        <w:tc>
          <w:tcPr>
            <w:tcW w:w="4211" w:type="dxa"/>
            <w:shd w:val="clear" w:color="auto" w:fill="F2F2F2"/>
          </w:tcPr>
          <w:p w14:paraId="2C6567E1" w14:textId="38DE1E2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94EF29D" w14:textId="3C37BAC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BE3CA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291D9E" w14:textId="41051A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621F8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C602B7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7CF8C5F" w14:textId="77777777" w:rsidTr="00856DF7">
        <w:tc>
          <w:tcPr>
            <w:tcW w:w="4211" w:type="dxa"/>
          </w:tcPr>
          <w:p w14:paraId="74586FBE" w14:textId="7049238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FC3C421" w14:textId="40E3E3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482CC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EAEC2B" w14:textId="019F7FC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72FC9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513E4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ED8113F" w14:textId="77777777" w:rsidTr="00856DF7">
        <w:tc>
          <w:tcPr>
            <w:tcW w:w="4211" w:type="dxa"/>
            <w:shd w:val="clear" w:color="auto" w:fill="F2F2F2"/>
          </w:tcPr>
          <w:p w14:paraId="4915ACDF" w14:textId="521A6FA2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5F95BA1B" w14:textId="5B397A3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1888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AEAFE1" w14:textId="471233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9E1D9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E2BF7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93D00C7" w14:textId="77777777" w:rsidTr="00856DF7">
        <w:tc>
          <w:tcPr>
            <w:tcW w:w="4211" w:type="dxa"/>
          </w:tcPr>
          <w:p w14:paraId="35E4F727" w14:textId="1453C20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2BEA6777" w14:textId="6C46C04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9000F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820189" w14:textId="714A95A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81BDA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54DA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2E2B7A9" w14:textId="77777777" w:rsidTr="00856DF7">
        <w:tc>
          <w:tcPr>
            <w:tcW w:w="4211" w:type="dxa"/>
            <w:shd w:val="clear" w:color="auto" w:fill="505050"/>
          </w:tcPr>
          <w:p w14:paraId="04598EE8" w14:textId="7EACD5DD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ACC086F" w14:textId="479568B6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006C8656" w14:textId="49DED779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5E6A3608" w14:textId="04FD1022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960" w:type="dxa"/>
            <w:shd w:val="clear" w:color="auto" w:fill="505050"/>
          </w:tcPr>
          <w:p w14:paraId="2BA7B1DE" w14:textId="7B608D4A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91,67%</w:t>
            </w:r>
          </w:p>
        </w:tc>
        <w:tc>
          <w:tcPr>
            <w:tcW w:w="960" w:type="dxa"/>
            <w:shd w:val="clear" w:color="auto" w:fill="505050"/>
          </w:tcPr>
          <w:p w14:paraId="5B5F523C" w14:textId="42193EC7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71,56%</w:t>
            </w:r>
          </w:p>
        </w:tc>
      </w:tr>
    </w:tbl>
    <w:p w14:paraId="2C2E39F6" w14:textId="5B8E5B7A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47254FB" w14:textId="77777777" w:rsidR="009B0169" w:rsidRPr="004747DC" w:rsidRDefault="009B0169" w:rsidP="009B0169">
      <w:pPr>
        <w:spacing w:after="0"/>
        <w:rPr>
          <w:rFonts w:cs="Times New Roman"/>
        </w:rPr>
      </w:pPr>
    </w:p>
    <w:p w14:paraId="22663063" w14:textId="07DB91CC" w:rsidR="007079EC" w:rsidRDefault="007079EC">
      <w:pPr>
        <w:rPr>
          <w:rFonts w:cs="Times New Roman"/>
        </w:rPr>
      </w:pPr>
    </w:p>
    <w:p w14:paraId="4F1DDBB5" w14:textId="233AD0BA" w:rsidR="003221BF" w:rsidRPr="00B25690" w:rsidRDefault="007079EC" w:rsidP="007079EC">
      <w:pPr>
        <w:spacing w:after="0"/>
        <w:jc w:val="center"/>
        <w:rPr>
          <w:rFonts w:cs="Times New Roman"/>
          <w:b/>
          <w:bCs/>
        </w:rPr>
      </w:pPr>
      <w:r w:rsidRPr="00B25690">
        <w:rPr>
          <w:rFonts w:cs="Times New Roman"/>
          <w:b/>
          <w:bCs/>
        </w:rPr>
        <w:t>Članak 3.</w:t>
      </w:r>
    </w:p>
    <w:p w14:paraId="05367237" w14:textId="30C57C35" w:rsidR="007079EC" w:rsidRDefault="007079EC" w:rsidP="001B1866">
      <w:pPr>
        <w:spacing w:after="0"/>
        <w:jc w:val="both"/>
        <w:rPr>
          <w:rFonts w:cs="Times New Roman"/>
        </w:rPr>
      </w:pPr>
      <w:r>
        <w:rPr>
          <w:rFonts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0AACCE25" w14:textId="77777777" w:rsidR="00E9561B" w:rsidRPr="004747DC" w:rsidRDefault="00E9561B" w:rsidP="001B1866">
      <w:pPr>
        <w:spacing w:after="0"/>
        <w:jc w:val="both"/>
        <w:rPr>
          <w:rFonts w:cs="Times New Roman"/>
        </w:rPr>
      </w:pPr>
    </w:p>
    <w:p w14:paraId="3080F748" w14:textId="7EB371C2" w:rsidR="0051630A" w:rsidRPr="004747DC" w:rsidRDefault="0051630A" w:rsidP="00622B18">
      <w:pPr>
        <w:pStyle w:val="Naslov1"/>
        <w:numPr>
          <w:ilvl w:val="0"/>
          <w:numId w:val="48"/>
        </w:numPr>
        <w:ind w:left="426" w:hanging="436"/>
      </w:pPr>
      <w:bookmarkStart w:id="15" w:name="_Toc161164541"/>
      <w:r w:rsidRPr="004747DC">
        <w:lastRenderedPageBreak/>
        <w:t>OBRAZLOŽENJE</w:t>
      </w:r>
      <w:r w:rsidR="00DB1CC4" w:rsidRPr="004747DC">
        <w:t xml:space="preserve"> </w:t>
      </w:r>
      <w:r w:rsidR="003221BF" w:rsidRPr="004747DC">
        <w:t>GODIŠNJEG IZVJEŠTAJA O IZVRŠENJU PRORAČUNA</w:t>
      </w:r>
      <w:bookmarkEnd w:id="15"/>
    </w:p>
    <w:p w14:paraId="2990E698" w14:textId="0753FB31" w:rsidR="00860E00" w:rsidRPr="004747DC" w:rsidRDefault="00F37483" w:rsidP="00860E00">
      <w:pPr>
        <w:spacing w:before="24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Općinsko</w:t>
      </w:r>
      <w:r w:rsidR="00860E00" w:rsidRPr="004747DC">
        <w:rPr>
          <w:rFonts w:cs="Times New Roman"/>
          <w:szCs w:val="20"/>
        </w:rPr>
        <w:t xml:space="preserve"> vijeće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 je</w:t>
      </w:r>
      <w:r w:rsidR="00860E00" w:rsidRPr="004747DC">
        <w:rPr>
          <w:rFonts w:cs="Times New Roman"/>
          <w:szCs w:val="20"/>
        </w:rPr>
        <w:t xml:space="preserve"> dana </w:t>
      </w:r>
      <w:r w:rsidR="00E81FED">
        <w:rPr>
          <w:rFonts w:cs="Times New Roman"/>
          <w:szCs w:val="20"/>
        </w:rPr>
        <w:t>11</w:t>
      </w:r>
      <w:r w:rsidR="00860E00" w:rsidRPr="004747DC">
        <w:rPr>
          <w:rFonts w:cs="Times New Roman"/>
          <w:szCs w:val="20"/>
        </w:rPr>
        <w:t xml:space="preserve">. </w:t>
      </w:r>
      <w:r w:rsidR="00E81FED">
        <w:rPr>
          <w:rFonts w:cs="Times New Roman"/>
          <w:szCs w:val="20"/>
        </w:rPr>
        <w:t>12</w:t>
      </w:r>
      <w:r w:rsidR="00860E00" w:rsidRPr="004747DC">
        <w:rPr>
          <w:rFonts w:cs="Times New Roman"/>
          <w:szCs w:val="20"/>
        </w:rPr>
        <w:t>. 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 xml:space="preserve">. godine usvojilo Odluku o </w:t>
      </w:r>
      <w:r w:rsidR="00F36E77" w:rsidRPr="004747DC">
        <w:rPr>
          <w:rFonts w:cs="Times New Roman"/>
          <w:szCs w:val="20"/>
        </w:rPr>
        <w:t>I</w:t>
      </w:r>
      <w:r w:rsidR="00860E00" w:rsidRPr="004747DC">
        <w:rPr>
          <w:rFonts w:cs="Times New Roman"/>
          <w:szCs w:val="20"/>
        </w:rPr>
        <w:t xml:space="preserve">. izmjeni i dopuni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  </w:t>
      </w:r>
      <w:r w:rsidR="00860E00" w:rsidRPr="004747DC">
        <w:rPr>
          <w:rFonts w:cs="Times New Roman"/>
          <w:szCs w:val="20"/>
        </w:rPr>
        <w:t>za 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 xml:space="preserve">. godinu („Službeni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“ broj </w:t>
      </w:r>
      <w:r w:rsidR="00F36E77" w:rsidRPr="004747DC">
        <w:rPr>
          <w:rFonts w:cs="Times New Roman"/>
          <w:szCs w:val="20"/>
        </w:rPr>
        <w:t>8</w:t>
      </w:r>
      <w:r w:rsidR="00860E00" w:rsidRPr="004747DC">
        <w:rPr>
          <w:rFonts w:cs="Times New Roman"/>
          <w:szCs w:val="20"/>
        </w:rPr>
        <w:t>-202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>) i Odluku o</w:t>
      </w:r>
      <w:r w:rsidR="00F36E77" w:rsidRPr="004747DC">
        <w:rPr>
          <w:rFonts w:cs="Times New Roman"/>
          <w:szCs w:val="20"/>
        </w:rPr>
        <w:t xml:space="preserve"> I.</w:t>
      </w:r>
      <w:r w:rsidR="00860E00" w:rsidRPr="004747DC">
        <w:rPr>
          <w:rFonts w:cs="Times New Roman"/>
          <w:szCs w:val="20"/>
        </w:rPr>
        <w:t xml:space="preserve"> izmjeni i dopuni Odluke o izvršavanju proračuna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 xml:space="preserve">pćine Satnica Đakovačka </w:t>
      </w:r>
      <w:r w:rsidR="00860E00" w:rsidRPr="004747DC">
        <w:rPr>
          <w:rFonts w:cs="Times New Roman"/>
          <w:szCs w:val="20"/>
        </w:rPr>
        <w:t>za 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 xml:space="preserve">. godinu („Službeni glasnik </w:t>
      </w:r>
      <w:r w:rsidR="00E9561B">
        <w:rPr>
          <w:rFonts w:cs="Times New Roman"/>
          <w:szCs w:val="20"/>
        </w:rPr>
        <w:t>O</w:t>
      </w:r>
      <w:r w:rsidR="00AD4C30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“ broj </w:t>
      </w:r>
      <w:r w:rsidR="00F36E77" w:rsidRPr="004747DC">
        <w:rPr>
          <w:rFonts w:cs="Times New Roman"/>
          <w:szCs w:val="20"/>
        </w:rPr>
        <w:t>8</w:t>
      </w:r>
      <w:r w:rsidR="00860E00" w:rsidRPr="004747DC">
        <w:rPr>
          <w:rFonts w:cs="Times New Roman"/>
          <w:szCs w:val="20"/>
        </w:rPr>
        <w:t>-202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 xml:space="preserve">) te iz navedenih financijsko-planskih akata temelji se </w:t>
      </w:r>
      <w:r w:rsidR="00F36E77" w:rsidRPr="004747DC">
        <w:rPr>
          <w:rFonts w:cs="Times New Roman"/>
          <w:szCs w:val="20"/>
        </w:rPr>
        <w:t>G</w:t>
      </w:r>
      <w:r w:rsidR="00860E00" w:rsidRPr="004747DC">
        <w:rPr>
          <w:rFonts w:cs="Times New Roman"/>
          <w:szCs w:val="20"/>
        </w:rPr>
        <w:t xml:space="preserve">odišnji izvještaj o izvršenju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>pćine Satnica Đakovačka</w:t>
      </w:r>
      <w:r w:rsidR="00860E00" w:rsidRPr="004747DC">
        <w:rPr>
          <w:rFonts w:cs="Times New Roman"/>
          <w:szCs w:val="20"/>
        </w:rPr>
        <w:t xml:space="preserve"> za 202</w:t>
      </w:r>
      <w:r w:rsidR="00E81FED">
        <w:rPr>
          <w:rFonts w:cs="Times New Roman"/>
          <w:szCs w:val="20"/>
        </w:rPr>
        <w:t>4</w:t>
      </w:r>
      <w:r w:rsidR="00860E00" w:rsidRPr="004747DC">
        <w:rPr>
          <w:rFonts w:cs="Times New Roman"/>
          <w:szCs w:val="20"/>
        </w:rPr>
        <w:t>. godinu.</w:t>
      </w:r>
    </w:p>
    <w:p w14:paraId="36EB185B" w14:textId="49C0187E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Proračun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 xml:space="preserve">uz svoje prihode i rashode sadrži vlastite i namjenske prihode svih gradskih proračunskih korisnika, kao i rashode koji se financiraju iz tih prihoda. </w:t>
      </w:r>
    </w:p>
    <w:p w14:paraId="74122B4E" w14:textId="1E369F61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Proračunski korisnici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su:</w:t>
      </w:r>
    </w:p>
    <w:p w14:paraId="1640FDE1" w14:textId="719B180D" w:rsidR="00860E00" w:rsidRPr="004747DC" w:rsidRDefault="00E81FED" w:rsidP="00860E00">
      <w:pPr>
        <w:pStyle w:val="Odlomakpopisa"/>
        <w:numPr>
          <w:ilvl w:val="0"/>
          <w:numId w:val="41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Dječji Vrtić Petar Pan Satnica Đakovačka</w:t>
      </w:r>
    </w:p>
    <w:p w14:paraId="063B3C9C" w14:textId="77777777" w:rsidR="00860E00" w:rsidRPr="004747DC" w:rsidRDefault="00860E00" w:rsidP="00482AC4">
      <w:pPr>
        <w:spacing w:after="0"/>
        <w:rPr>
          <w:rFonts w:cs="Times New Roman"/>
          <w:b/>
          <w:bCs/>
          <w:sz w:val="24"/>
          <w:szCs w:val="24"/>
        </w:rPr>
      </w:pPr>
    </w:p>
    <w:p w14:paraId="69912F2B" w14:textId="2FF64D4C" w:rsidR="00860E00" w:rsidRPr="004747DC" w:rsidRDefault="00482AC4" w:rsidP="00622B18">
      <w:pPr>
        <w:pStyle w:val="Naslov2"/>
        <w:numPr>
          <w:ilvl w:val="1"/>
          <w:numId w:val="48"/>
        </w:numPr>
        <w:ind w:left="426" w:hanging="436"/>
      </w:pPr>
      <w:bookmarkStart w:id="16" w:name="_Toc161164542"/>
      <w:r w:rsidRPr="004747DC">
        <w:t>OBRAZLOŽENJE OPĆEG DIJELA IZVJEŠTAJA O IZVRŠENJU PRORAČUNA</w:t>
      </w:r>
      <w:bookmarkEnd w:id="16"/>
    </w:p>
    <w:p w14:paraId="46086B87" w14:textId="3F14455E" w:rsidR="00860E00" w:rsidRPr="004747DC" w:rsidRDefault="00860E00" w:rsidP="00860E0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Obrazloženje općeg dijela </w:t>
      </w:r>
      <w:r w:rsidR="00C909DE" w:rsidRPr="004747DC">
        <w:rPr>
          <w:rFonts w:cs="Times New Roman"/>
          <w:szCs w:val="20"/>
        </w:rPr>
        <w:t>G</w:t>
      </w:r>
      <w:r w:rsidRPr="004747DC">
        <w:rPr>
          <w:rFonts w:cs="Times New Roman"/>
          <w:szCs w:val="20"/>
        </w:rPr>
        <w:t xml:space="preserve">odišnjeg izvještaja o izvršenju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za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 sadrži:</w:t>
      </w:r>
    </w:p>
    <w:p w14:paraId="4C11E3FF" w14:textId="77777777" w:rsidR="00860E00" w:rsidRPr="004747DC" w:rsidRDefault="00860E00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 xml:space="preserve">obrazloženje ostvarenja prihoda i primitaka, </w:t>
      </w:r>
    </w:p>
    <w:p w14:paraId="65649230" w14:textId="77777777" w:rsidR="00860E00" w:rsidRPr="004747DC" w:rsidRDefault="00860E00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obrazloženje ostvarenja rashoda i izdataka,</w:t>
      </w:r>
    </w:p>
    <w:p w14:paraId="5984B68F" w14:textId="509A5061" w:rsidR="00B01B68" w:rsidRPr="004747DC" w:rsidRDefault="00C909DE" w:rsidP="00860E00">
      <w:pPr>
        <w:pStyle w:val="Odlomakpopisa"/>
        <w:numPr>
          <w:ilvl w:val="0"/>
          <w:numId w:val="4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obrazloženje prenesenog manjka odnosno viška iz prethodne godine i viška odnosno manjka za prijenos u sljedeću godinu</w:t>
      </w:r>
    </w:p>
    <w:p w14:paraId="3D9A8872" w14:textId="59A3B8A0" w:rsidR="00C92C5C" w:rsidRPr="004747DC" w:rsidRDefault="00C92C5C" w:rsidP="00C92C5C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 nastavku teksta daje se osvrt na izvršenje proračuna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 xml:space="preserve">pćine Satnica Đakovačka </w:t>
      </w:r>
      <w:r w:rsidRPr="004747DC">
        <w:rPr>
          <w:rFonts w:cs="Times New Roman"/>
          <w:szCs w:val="20"/>
        </w:rPr>
        <w:t>za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 u odnosu na važeći plan Proračuna za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 (</w:t>
      </w:r>
      <w:r w:rsidR="00E81FED">
        <w:rPr>
          <w:rFonts w:cs="Times New Roman"/>
          <w:szCs w:val="20"/>
        </w:rPr>
        <w:t>1</w:t>
      </w:r>
      <w:r w:rsidRPr="004747DC">
        <w:rPr>
          <w:rFonts w:cs="Times New Roman"/>
          <w:szCs w:val="20"/>
        </w:rPr>
        <w:t>. Izmjene) kao i ostvarenje za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 u odnosu na ostvarenje 202</w:t>
      </w:r>
      <w:r w:rsidR="00E81FED">
        <w:rPr>
          <w:rFonts w:cs="Times New Roman"/>
          <w:szCs w:val="20"/>
        </w:rPr>
        <w:t>3</w:t>
      </w:r>
      <w:r w:rsidRPr="004747DC">
        <w:rPr>
          <w:rFonts w:cs="Times New Roman"/>
          <w:szCs w:val="20"/>
        </w:rPr>
        <w:t>. g.</w:t>
      </w:r>
    </w:p>
    <w:p w14:paraId="6EF9FAEA" w14:textId="7D094EC3" w:rsidR="000D6F07" w:rsidRPr="000D6F07" w:rsidRDefault="00482AC4" w:rsidP="00E9561B">
      <w:pPr>
        <w:pStyle w:val="Naslov3"/>
        <w:numPr>
          <w:ilvl w:val="2"/>
          <w:numId w:val="48"/>
        </w:numPr>
        <w:ind w:left="709"/>
      </w:pPr>
      <w:bookmarkStart w:id="17" w:name="_Toc161164543"/>
      <w:r w:rsidRPr="004747DC">
        <w:t xml:space="preserve">OBRAZLOŽENJE </w:t>
      </w:r>
      <w:r w:rsidRPr="00402DD2">
        <w:t>OSTVARENJA</w:t>
      </w:r>
      <w:r w:rsidRPr="004747DC">
        <w:t xml:space="preserve"> PRIHODA I PRIMITAKA</w:t>
      </w:r>
      <w:bookmarkEnd w:id="17"/>
    </w:p>
    <w:p w14:paraId="05AB6090" w14:textId="7853485F" w:rsidR="00C92C5C" w:rsidRPr="004747DC" w:rsidRDefault="00C92C5C" w:rsidP="00C92C5C">
      <w:pPr>
        <w:spacing w:line="240" w:lineRule="auto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1. Ostvarenje prihoda i primitaka iz 2022. g., plan za 2023. g. te ostvarenje za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1A7C3419" w14:textId="77777777" w:rsidTr="00856DF7">
        <w:tc>
          <w:tcPr>
            <w:tcW w:w="4211" w:type="dxa"/>
            <w:shd w:val="clear" w:color="auto" w:fill="505050"/>
          </w:tcPr>
          <w:p w14:paraId="615B56F6" w14:textId="582AE3FA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823FD9A" w14:textId="0078DEAB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67C4B570" w14:textId="3802E85D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071883F" w14:textId="62991200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1E848459" w14:textId="2554639E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CD60B4B" w14:textId="317E612B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4D3A49E1" w14:textId="77777777" w:rsidTr="00856DF7">
        <w:tc>
          <w:tcPr>
            <w:tcW w:w="4211" w:type="dxa"/>
            <w:shd w:val="clear" w:color="auto" w:fill="505050"/>
          </w:tcPr>
          <w:p w14:paraId="120904FD" w14:textId="50310EC9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F112B28" w14:textId="05110AE4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0B1A826" w14:textId="79DB8672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8C9524" w14:textId="75C1B766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E427008" w14:textId="23A5CB27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5D0903D" w14:textId="2A6F5DD4" w:rsidR="00856DF7" w:rsidRPr="00856DF7" w:rsidRDefault="00856DF7" w:rsidP="00856DF7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bCs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526A6ED6" w14:textId="77777777" w:rsidTr="00856DF7">
        <w:tc>
          <w:tcPr>
            <w:tcW w:w="4211" w:type="dxa"/>
            <w:shd w:val="clear" w:color="auto" w:fill="BDD7EE"/>
          </w:tcPr>
          <w:p w14:paraId="29E757D5" w14:textId="0D6F4C82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B215B6D" w14:textId="01D6DD7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BDD7EE"/>
          </w:tcPr>
          <w:p w14:paraId="39BD1E4B" w14:textId="2AF9CCBC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2.279.000,00</w:t>
            </w:r>
          </w:p>
        </w:tc>
        <w:tc>
          <w:tcPr>
            <w:tcW w:w="1300" w:type="dxa"/>
            <w:shd w:val="clear" w:color="auto" w:fill="BDD7EE"/>
          </w:tcPr>
          <w:p w14:paraId="273FF7D8" w14:textId="4C3000DF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1.957.682,87</w:t>
            </w:r>
          </w:p>
        </w:tc>
        <w:tc>
          <w:tcPr>
            <w:tcW w:w="960" w:type="dxa"/>
            <w:shd w:val="clear" w:color="auto" w:fill="BDD7EE"/>
          </w:tcPr>
          <w:p w14:paraId="5C13CFB7" w14:textId="689E3ACF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86,35%</w:t>
            </w:r>
          </w:p>
        </w:tc>
        <w:tc>
          <w:tcPr>
            <w:tcW w:w="960" w:type="dxa"/>
            <w:shd w:val="clear" w:color="auto" w:fill="BDD7EE"/>
          </w:tcPr>
          <w:p w14:paraId="7F148CCC" w14:textId="19430233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85,90%</w:t>
            </w:r>
          </w:p>
        </w:tc>
      </w:tr>
      <w:tr w:rsidR="00856DF7" w:rsidRPr="00856DF7" w14:paraId="37F39840" w14:textId="77777777" w:rsidTr="00856DF7">
        <w:tc>
          <w:tcPr>
            <w:tcW w:w="4211" w:type="dxa"/>
            <w:shd w:val="clear" w:color="auto" w:fill="DDEBF7"/>
          </w:tcPr>
          <w:p w14:paraId="58D5B89E" w14:textId="17249D54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A185B6B" w14:textId="72B45D5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342.559,46</w:t>
            </w:r>
          </w:p>
        </w:tc>
        <w:tc>
          <w:tcPr>
            <w:tcW w:w="1300" w:type="dxa"/>
            <w:shd w:val="clear" w:color="auto" w:fill="DDEBF7"/>
          </w:tcPr>
          <w:p w14:paraId="3377DF6E" w14:textId="0C6D5A1A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491.100,00</w:t>
            </w:r>
          </w:p>
        </w:tc>
        <w:tc>
          <w:tcPr>
            <w:tcW w:w="1300" w:type="dxa"/>
            <w:shd w:val="clear" w:color="auto" w:fill="DDEBF7"/>
          </w:tcPr>
          <w:p w14:paraId="18C34459" w14:textId="5A26513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462.258,28</w:t>
            </w:r>
          </w:p>
        </w:tc>
        <w:tc>
          <w:tcPr>
            <w:tcW w:w="960" w:type="dxa"/>
            <w:shd w:val="clear" w:color="auto" w:fill="DDEBF7"/>
          </w:tcPr>
          <w:p w14:paraId="1621C574" w14:textId="0B06868C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134,94%</w:t>
            </w:r>
          </w:p>
        </w:tc>
        <w:tc>
          <w:tcPr>
            <w:tcW w:w="960" w:type="dxa"/>
            <w:shd w:val="clear" w:color="auto" w:fill="DDEBF7"/>
          </w:tcPr>
          <w:p w14:paraId="28A0B2AE" w14:textId="14645AF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94,13%</w:t>
            </w:r>
          </w:p>
        </w:tc>
      </w:tr>
      <w:tr w:rsidR="00856DF7" w:rsidRPr="00856DF7" w14:paraId="22192668" w14:textId="77777777" w:rsidTr="00856DF7">
        <w:tc>
          <w:tcPr>
            <w:tcW w:w="4211" w:type="dxa"/>
            <w:shd w:val="clear" w:color="auto" w:fill="F2F2F2"/>
          </w:tcPr>
          <w:p w14:paraId="289021EC" w14:textId="39E32A5D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3C721E05" w14:textId="5ADD0FA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315.370,24</w:t>
            </w:r>
          </w:p>
        </w:tc>
        <w:tc>
          <w:tcPr>
            <w:tcW w:w="1300" w:type="dxa"/>
            <w:shd w:val="clear" w:color="auto" w:fill="F2F2F2"/>
          </w:tcPr>
          <w:p w14:paraId="00F68401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32DA35" w14:textId="6DAF03D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398.446,32</w:t>
            </w:r>
          </w:p>
        </w:tc>
        <w:tc>
          <w:tcPr>
            <w:tcW w:w="960" w:type="dxa"/>
            <w:shd w:val="clear" w:color="auto" w:fill="F2F2F2"/>
          </w:tcPr>
          <w:p w14:paraId="15E9CD71" w14:textId="6E322398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126,34%</w:t>
            </w:r>
          </w:p>
        </w:tc>
        <w:tc>
          <w:tcPr>
            <w:tcW w:w="960" w:type="dxa"/>
            <w:shd w:val="clear" w:color="auto" w:fill="F2F2F2"/>
          </w:tcPr>
          <w:p w14:paraId="457B3125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2A2E8784" w14:textId="77777777" w:rsidTr="00856DF7">
        <w:tc>
          <w:tcPr>
            <w:tcW w:w="4211" w:type="dxa"/>
          </w:tcPr>
          <w:p w14:paraId="76AC2688" w14:textId="56119770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454F2305" w14:textId="7BEB7E46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324.686,28</w:t>
            </w:r>
          </w:p>
        </w:tc>
        <w:tc>
          <w:tcPr>
            <w:tcW w:w="1300" w:type="dxa"/>
          </w:tcPr>
          <w:p w14:paraId="07FF5B2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87C98" w14:textId="1458346D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407.600,08</w:t>
            </w:r>
          </w:p>
        </w:tc>
        <w:tc>
          <w:tcPr>
            <w:tcW w:w="960" w:type="dxa"/>
          </w:tcPr>
          <w:p w14:paraId="5FB0D179" w14:textId="16DFE9C8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125,54%</w:t>
            </w:r>
          </w:p>
        </w:tc>
        <w:tc>
          <w:tcPr>
            <w:tcW w:w="960" w:type="dxa"/>
          </w:tcPr>
          <w:p w14:paraId="1D60EB45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360D72A8" w14:textId="77777777" w:rsidTr="00856DF7">
        <w:tc>
          <w:tcPr>
            <w:tcW w:w="4211" w:type="dxa"/>
          </w:tcPr>
          <w:p w14:paraId="708C2E3D" w14:textId="3CF46615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4CD6C216" w14:textId="06FCFF4F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-9.316,04</w:t>
            </w:r>
          </w:p>
        </w:tc>
        <w:tc>
          <w:tcPr>
            <w:tcW w:w="1300" w:type="dxa"/>
          </w:tcPr>
          <w:p w14:paraId="65E09D6E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048430" w14:textId="32DB3EB6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-9.153,76</w:t>
            </w:r>
          </w:p>
        </w:tc>
        <w:tc>
          <w:tcPr>
            <w:tcW w:w="960" w:type="dxa"/>
          </w:tcPr>
          <w:p w14:paraId="49500F9C" w14:textId="20018AC2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98,26%</w:t>
            </w:r>
          </w:p>
        </w:tc>
        <w:tc>
          <w:tcPr>
            <w:tcW w:w="960" w:type="dxa"/>
          </w:tcPr>
          <w:p w14:paraId="1F73BC59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65D5A350" w14:textId="77777777" w:rsidTr="00856DF7">
        <w:tc>
          <w:tcPr>
            <w:tcW w:w="4211" w:type="dxa"/>
            <w:shd w:val="clear" w:color="auto" w:fill="F2F2F2"/>
          </w:tcPr>
          <w:p w14:paraId="551D315B" w14:textId="4FE72D4C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5BFB6013" w14:textId="72C1926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26.016,39</w:t>
            </w:r>
          </w:p>
        </w:tc>
        <w:tc>
          <w:tcPr>
            <w:tcW w:w="1300" w:type="dxa"/>
            <w:shd w:val="clear" w:color="auto" w:fill="F2F2F2"/>
          </w:tcPr>
          <w:p w14:paraId="55A1A7F2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B4D019" w14:textId="071A527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61.899,42</w:t>
            </w:r>
          </w:p>
        </w:tc>
        <w:tc>
          <w:tcPr>
            <w:tcW w:w="960" w:type="dxa"/>
            <w:shd w:val="clear" w:color="auto" w:fill="F2F2F2"/>
          </w:tcPr>
          <w:p w14:paraId="74A0191C" w14:textId="17D93E13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237,92%</w:t>
            </w:r>
          </w:p>
        </w:tc>
        <w:tc>
          <w:tcPr>
            <w:tcW w:w="960" w:type="dxa"/>
            <w:shd w:val="clear" w:color="auto" w:fill="F2F2F2"/>
          </w:tcPr>
          <w:p w14:paraId="3CF032B2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242B1001" w14:textId="77777777" w:rsidTr="00856DF7">
        <w:tc>
          <w:tcPr>
            <w:tcW w:w="4211" w:type="dxa"/>
          </w:tcPr>
          <w:p w14:paraId="6E13720C" w14:textId="2311AF50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B0B2B2B" w14:textId="787F455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26.016,39</w:t>
            </w:r>
          </w:p>
        </w:tc>
        <w:tc>
          <w:tcPr>
            <w:tcW w:w="1300" w:type="dxa"/>
          </w:tcPr>
          <w:p w14:paraId="768417B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8EB480" w14:textId="4593D3B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61.899,42</w:t>
            </w:r>
          </w:p>
        </w:tc>
        <w:tc>
          <w:tcPr>
            <w:tcW w:w="960" w:type="dxa"/>
          </w:tcPr>
          <w:p w14:paraId="31AF776E" w14:textId="532D63C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237,92%</w:t>
            </w:r>
          </w:p>
        </w:tc>
        <w:tc>
          <w:tcPr>
            <w:tcW w:w="960" w:type="dxa"/>
          </w:tcPr>
          <w:p w14:paraId="33858423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430C044A" w14:textId="77777777" w:rsidTr="00856DF7">
        <w:tc>
          <w:tcPr>
            <w:tcW w:w="4211" w:type="dxa"/>
            <w:shd w:val="clear" w:color="auto" w:fill="F2F2F2"/>
          </w:tcPr>
          <w:p w14:paraId="4F8A8421" w14:textId="3F0D6D30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0FFBD3D6" w14:textId="0122B045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1.172,83</w:t>
            </w:r>
          </w:p>
        </w:tc>
        <w:tc>
          <w:tcPr>
            <w:tcW w:w="1300" w:type="dxa"/>
            <w:shd w:val="clear" w:color="auto" w:fill="F2F2F2"/>
          </w:tcPr>
          <w:p w14:paraId="4AFA772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BA1F23" w14:textId="2AD0F4C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1.912,54</w:t>
            </w:r>
          </w:p>
        </w:tc>
        <w:tc>
          <w:tcPr>
            <w:tcW w:w="960" w:type="dxa"/>
            <w:shd w:val="clear" w:color="auto" w:fill="F2F2F2"/>
          </w:tcPr>
          <w:p w14:paraId="504940E1" w14:textId="2D4B2221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163,07%</w:t>
            </w:r>
          </w:p>
        </w:tc>
        <w:tc>
          <w:tcPr>
            <w:tcW w:w="960" w:type="dxa"/>
            <w:shd w:val="clear" w:color="auto" w:fill="F2F2F2"/>
          </w:tcPr>
          <w:p w14:paraId="254AD64D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E79A106" w14:textId="77777777" w:rsidTr="00856DF7">
        <w:tc>
          <w:tcPr>
            <w:tcW w:w="4211" w:type="dxa"/>
          </w:tcPr>
          <w:p w14:paraId="1A8139CF" w14:textId="2B234A82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6A937B76" w14:textId="03EE233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1.172,85</w:t>
            </w:r>
          </w:p>
        </w:tc>
        <w:tc>
          <w:tcPr>
            <w:tcW w:w="1300" w:type="dxa"/>
          </w:tcPr>
          <w:p w14:paraId="36F43FB9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3D7E96" w14:textId="61C99B1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1.792,37</w:t>
            </w:r>
          </w:p>
        </w:tc>
        <w:tc>
          <w:tcPr>
            <w:tcW w:w="960" w:type="dxa"/>
          </w:tcPr>
          <w:p w14:paraId="792E2D49" w14:textId="0E50B93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152,82%</w:t>
            </w:r>
          </w:p>
        </w:tc>
        <w:tc>
          <w:tcPr>
            <w:tcW w:w="960" w:type="dxa"/>
          </w:tcPr>
          <w:p w14:paraId="7B8C3FD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6CAA4646" w14:textId="77777777" w:rsidTr="00856DF7">
        <w:tc>
          <w:tcPr>
            <w:tcW w:w="4211" w:type="dxa"/>
          </w:tcPr>
          <w:p w14:paraId="5F15A5FE" w14:textId="5B56CA96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5C8DE12E" w14:textId="2BA6D0B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-0,02</w:t>
            </w:r>
          </w:p>
        </w:tc>
        <w:tc>
          <w:tcPr>
            <w:tcW w:w="1300" w:type="dxa"/>
          </w:tcPr>
          <w:p w14:paraId="4A048EBB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480CA" w14:textId="39A17F0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120,17</w:t>
            </w:r>
          </w:p>
        </w:tc>
        <w:tc>
          <w:tcPr>
            <w:tcW w:w="960" w:type="dxa"/>
          </w:tcPr>
          <w:p w14:paraId="782D8B9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0651014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60785D71" w14:textId="77777777" w:rsidTr="00856DF7">
        <w:tc>
          <w:tcPr>
            <w:tcW w:w="4211" w:type="dxa"/>
            <w:shd w:val="clear" w:color="auto" w:fill="DDEBF7"/>
          </w:tcPr>
          <w:p w14:paraId="3A0420B8" w14:textId="04A5920B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B67FB86" w14:textId="5EE0693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1.267.306,20</w:t>
            </w:r>
          </w:p>
        </w:tc>
        <w:tc>
          <w:tcPr>
            <w:tcW w:w="1300" w:type="dxa"/>
            <w:shd w:val="clear" w:color="auto" w:fill="DDEBF7"/>
          </w:tcPr>
          <w:p w14:paraId="6F2924DC" w14:textId="623240A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1.007.000,00</w:t>
            </w:r>
          </w:p>
        </w:tc>
        <w:tc>
          <w:tcPr>
            <w:tcW w:w="1300" w:type="dxa"/>
            <w:shd w:val="clear" w:color="auto" w:fill="DDEBF7"/>
          </w:tcPr>
          <w:p w14:paraId="1877FC51" w14:textId="3CE7D57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786.650,88</w:t>
            </w:r>
          </w:p>
        </w:tc>
        <w:tc>
          <w:tcPr>
            <w:tcW w:w="960" w:type="dxa"/>
            <w:shd w:val="clear" w:color="auto" w:fill="DDEBF7"/>
          </w:tcPr>
          <w:p w14:paraId="4E177496" w14:textId="24F4D49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62,07%</w:t>
            </w:r>
          </w:p>
        </w:tc>
        <w:tc>
          <w:tcPr>
            <w:tcW w:w="960" w:type="dxa"/>
            <w:shd w:val="clear" w:color="auto" w:fill="DDEBF7"/>
          </w:tcPr>
          <w:p w14:paraId="74E06B11" w14:textId="5F8BFAE5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78,12%</w:t>
            </w:r>
          </w:p>
        </w:tc>
      </w:tr>
      <w:tr w:rsidR="00856DF7" w:rsidRPr="00856DF7" w14:paraId="6BCDCCBB" w14:textId="77777777" w:rsidTr="00856DF7">
        <w:tc>
          <w:tcPr>
            <w:tcW w:w="4211" w:type="dxa"/>
            <w:shd w:val="clear" w:color="auto" w:fill="F2F2F2"/>
          </w:tcPr>
          <w:p w14:paraId="25DD3424" w14:textId="51341685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322615E1" w14:textId="5650DE6E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1.040.867,41</w:t>
            </w:r>
          </w:p>
        </w:tc>
        <w:tc>
          <w:tcPr>
            <w:tcW w:w="1300" w:type="dxa"/>
            <w:shd w:val="clear" w:color="auto" w:fill="F2F2F2"/>
          </w:tcPr>
          <w:p w14:paraId="7A22398B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067D6A" w14:textId="7772144C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664.740,88</w:t>
            </w:r>
          </w:p>
        </w:tc>
        <w:tc>
          <w:tcPr>
            <w:tcW w:w="960" w:type="dxa"/>
            <w:shd w:val="clear" w:color="auto" w:fill="F2F2F2"/>
          </w:tcPr>
          <w:p w14:paraId="2A05FEFC" w14:textId="6E81AEDA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63,86%</w:t>
            </w:r>
          </w:p>
        </w:tc>
        <w:tc>
          <w:tcPr>
            <w:tcW w:w="960" w:type="dxa"/>
            <w:shd w:val="clear" w:color="auto" w:fill="F2F2F2"/>
          </w:tcPr>
          <w:p w14:paraId="4313DB3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67EBE34E" w14:textId="77777777" w:rsidTr="00856DF7">
        <w:tc>
          <w:tcPr>
            <w:tcW w:w="4211" w:type="dxa"/>
          </w:tcPr>
          <w:p w14:paraId="6C9350A7" w14:textId="5F7C07C4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6A8A015D" w14:textId="3442E1A4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592.552,45</w:t>
            </w:r>
          </w:p>
        </w:tc>
        <w:tc>
          <w:tcPr>
            <w:tcW w:w="1300" w:type="dxa"/>
          </w:tcPr>
          <w:p w14:paraId="4B633FCD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936E58" w14:textId="04D7189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554.666,48</w:t>
            </w:r>
          </w:p>
        </w:tc>
        <w:tc>
          <w:tcPr>
            <w:tcW w:w="960" w:type="dxa"/>
          </w:tcPr>
          <w:p w14:paraId="67FCFBC2" w14:textId="4AD6FB52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93,61%</w:t>
            </w:r>
          </w:p>
        </w:tc>
        <w:tc>
          <w:tcPr>
            <w:tcW w:w="960" w:type="dxa"/>
          </w:tcPr>
          <w:p w14:paraId="6F5340DA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338579A6" w14:textId="77777777" w:rsidTr="00856DF7">
        <w:tc>
          <w:tcPr>
            <w:tcW w:w="4211" w:type="dxa"/>
          </w:tcPr>
          <w:p w14:paraId="1648660A" w14:textId="229898D1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727F5124" w14:textId="532B56A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448.314,96</w:t>
            </w:r>
          </w:p>
        </w:tc>
        <w:tc>
          <w:tcPr>
            <w:tcW w:w="1300" w:type="dxa"/>
          </w:tcPr>
          <w:p w14:paraId="1958C52C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90DC75" w14:textId="40A81E82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110.074,40</w:t>
            </w:r>
          </w:p>
        </w:tc>
        <w:tc>
          <w:tcPr>
            <w:tcW w:w="960" w:type="dxa"/>
          </w:tcPr>
          <w:p w14:paraId="39666C8A" w14:textId="0CA732E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24,55%</w:t>
            </w:r>
          </w:p>
        </w:tc>
        <w:tc>
          <w:tcPr>
            <w:tcW w:w="960" w:type="dxa"/>
          </w:tcPr>
          <w:p w14:paraId="295EC3AD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3549EDFE" w14:textId="77777777" w:rsidTr="00856DF7">
        <w:tc>
          <w:tcPr>
            <w:tcW w:w="4211" w:type="dxa"/>
            <w:shd w:val="clear" w:color="auto" w:fill="F2F2F2"/>
          </w:tcPr>
          <w:p w14:paraId="4AB8840D" w14:textId="703BFE77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23AED40C" w14:textId="489E093A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0509845D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279982" w14:textId="71D4C26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5.760,00</w:t>
            </w:r>
          </w:p>
        </w:tc>
        <w:tc>
          <w:tcPr>
            <w:tcW w:w="960" w:type="dxa"/>
            <w:shd w:val="clear" w:color="auto" w:fill="F2F2F2"/>
          </w:tcPr>
          <w:p w14:paraId="5F38F321" w14:textId="0A338699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128,00%</w:t>
            </w:r>
          </w:p>
        </w:tc>
        <w:tc>
          <w:tcPr>
            <w:tcW w:w="960" w:type="dxa"/>
            <w:shd w:val="clear" w:color="auto" w:fill="F2F2F2"/>
          </w:tcPr>
          <w:p w14:paraId="26D43033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C567AB9" w14:textId="77777777" w:rsidTr="00856DF7">
        <w:tc>
          <w:tcPr>
            <w:tcW w:w="4211" w:type="dxa"/>
          </w:tcPr>
          <w:p w14:paraId="7568B965" w14:textId="2CAED743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D9D4B9B" w14:textId="4A84E6D4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6A532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4AA7A" w14:textId="67982369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0CE3B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77888B5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1C9554B6" w14:textId="77777777" w:rsidTr="00856DF7">
        <w:tc>
          <w:tcPr>
            <w:tcW w:w="4211" w:type="dxa"/>
          </w:tcPr>
          <w:p w14:paraId="64A4F48A" w14:textId="27DF78B9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>6342 Kapitalne pomoći od izvanproračunskih korisnika</w:t>
            </w:r>
          </w:p>
        </w:tc>
        <w:tc>
          <w:tcPr>
            <w:tcW w:w="1300" w:type="dxa"/>
          </w:tcPr>
          <w:p w14:paraId="2746363D" w14:textId="43272A4C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4B9B8F69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D99366" w14:textId="508E7E5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5.760,00</w:t>
            </w:r>
          </w:p>
        </w:tc>
        <w:tc>
          <w:tcPr>
            <w:tcW w:w="960" w:type="dxa"/>
          </w:tcPr>
          <w:p w14:paraId="1AF88B3F" w14:textId="0591126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128,00%</w:t>
            </w:r>
          </w:p>
        </w:tc>
        <w:tc>
          <w:tcPr>
            <w:tcW w:w="960" w:type="dxa"/>
          </w:tcPr>
          <w:p w14:paraId="4C02A589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0575AEFC" w14:textId="77777777" w:rsidTr="00856DF7">
        <w:tc>
          <w:tcPr>
            <w:tcW w:w="4211" w:type="dxa"/>
            <w:shd w:val="clear" w:color="auto" w:fill="F2F2F2"/>
          </w:tcPr>
          <w:p w14:paraId="21BB7CDC" w14:textId="0EC69BDE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30B1BC92" w14:textId="74564E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221.938,79</w:t>
            </w:r>
          </w:p>
        </w:tc>
        <w:tc>
          <w:tcPr>
            <w:tcW w:w="1300" w:type="dxa"/>
            <w:shd w:val="clear" w:color="auto" w:fill="F2F2F2"/>
          </w:tcPr>
          <w:p w14:paraId="2D9BECCE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D8646A" w14:textId="2E0D1BA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116.150,00</w:t>
            </w:r>
          </w:p>
        </w:tc>
        <w:tc>
          <w:tcPr>
            <w:tcW w:w="960" w:type="dxa"/>
            <w:shd w:val="clear" w:color="auto" w:fill="F2F2F2"/>
          </w:tcPr>
          <w:p w14:paraId="75911E95" w14:textId="47E98E49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52,33%</w:t>
            </w:r>
          </w:p>
        </w:tc>
        <w:tc>
          <w:tcPr>
            <w:tcW w:w="960" w:type="dxa"/>
            <w:shd w:val="clear" w:color="auto" w:fill="F2F2F2"/>
          </w:tcPr>
          <w:p w14:paraId="5B4F1F6E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6BDF7E6" w14:textId="77777777" w:rsidTr="00856DF7">
        <w:tc>
          <w:tcPr>
            <w:tcW w:w="4211" w:type="dxa"/>
          </w:tcPr>
          <w:p w14:paraId="76FE55F7" w14:textId="00DC1756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1634C970" w14:textId="1677FD7C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77.815,94</w:t>
            </w:r>
          </w:p>
        </w:tc>
        <w:tc>
          <w:tcPr>
            <w:tcW w:w="1300" w:type="dxa"/>
          </w:tcPr>
          <w:p w14:paraId="022085F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FF1A7" w14:textId="14443D3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84.150,00</w:t>
            </w:r>
          </w:p>
        </w:tc>
        <w:tc>
          <w:tcPr>
            <w:tcW w:w="960" w:type="dxa"/>
          </w:tcPr>
          <w:p w14:paraId="42A671DB" w14:textId="18ED2AA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108,14%</w:t>
            </w:r>
          </w:p>
        </w:tc>
        <w:tc>
          <w:tcPr>
            <w:tcW w:w="960" w:type="dxa"/>
          </w:tcPr>
          <w:p w14:paraId="066AB568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15E03C6" w14:textId="77777777" w:rsidTr="00856DF7">
        <w:tc>
          <w:tcPr>
            <w:tcW w:w="4211" w:type="dxa"/>
          </w:tcPr>
          <w:p w14:paraId="3F7EC62C" w14:textId="4EC38F6E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7D8555C8" w14:textId="3F625A42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144.122,85</w:t>
            </w:r>
          </w:p>
        </w:tc>
        <w:tc>
          <w:tcPr>
            <w:tcW w:w="1300" w:type="dxa"/>
          </w:tcPr>
          <w:p w14:paraId="7F38C4A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DD2331" w14:textId="3B2D740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32.000,00</w:t>
            </w:r>
          </w:p>
        </w:tc>
        <w:tc>
          <w:tcPr>
            <w:tcW w:w="960" w:type="dxa"/>
          </w:tcPr>
          <w:p w14:paraId="219BF7A1" w14:textId="59C86F5B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22,20%</w:t>
            </w:r>
          </w:p>
        </w:tc>
        <w:tc>
          <w:tcPr>
            <w:tcW w:w="960" w:type="dxa"/>
          </w:tcPr>
          <w:p w14:paraId="77779362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2AEFB5D2" w14:textId="77777777" w:rsidTr="00856DF7">
        <w:tc>
          <w:tcPr>
            <w:tcW w:w="4211" w:type="dxa"/>
            <w:shd w:val="clear" w:color="auto" w:fill="DDEBF7"/>
          </w:tcPr>
          <w:p w14:paraId="7EF4937C" w14:textId="491EF0F6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7CB0A1D" w14:textId="430EE5A2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DDEBF7"/>
          </w:tcPr>
          <w:p w14:paraId="134FBD00" w14:textId="2D8C50A5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751260E5" w14:textId="7AFE86C8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132.110,62</w:t>
            </w:r>
          </w:p>
        </w:tc>
        <w:tc>
          <w:tcPr>
            <w:tcW w:w="960" w:type="dxa"/>
            <w:shd w:val="clear" w:color="auto" w:fill="DDEBF7"/>
          </w:tcPr>
          <w:p w14:paraId="5D1C1E5C" w14:textId="11859361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DDEBF7"/>
          </w:tcPr>
          <w:p w14:paraId="1AC5A24A" w14:textId="4C73B94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107,32%</w:t>
            </w:r>
          </w:p>
        </w:tc>
      </w:tr>
      <w:tr w:rsidR="00856DF7" w:rsidRPr="00856DF7" w14:paraId="65ECB4FB" w14:textId="77777777" w:rsidTr="00856DF7">
        <w:tc>
          <w:tcPr>
            <w:tcW w:w="4211" w:type="dxa"/>
            <w:shd w:val="clear" w:color="auto" w:fill="F2F2F2"/>
          </w:tcPr>
          <w:p w14:paraId="6B14A9BC" w14:textId="44E7E151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12C07494" w14:textId="0EBBBBFE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451F2A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C98074" w14:textId="5327B16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518EBA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DD2BF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959C77C" w14:textId="77777777" w:rsidTr="00856DF7">
        <w:tc>
          <w:tcPr>
            <w:tcW w:w="4211" w:type="dxa"/>
          </w:tcPr>
          <w:p w14:paraId="4540EE8A" w14:textId="1446B7CA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670C06D0" w14:textId="78058EC1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6E3BDE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FB997A" w14:textId="0842822B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3BB16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36111B8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3D87C3AF" w14:textId="77777777" w:rsidTr="00856DF7">
        <w:tc>
          <w:tcPr>
            <w:tcW w:w="4211" w:type="dxa"/>
            <w:shd w:val="clear" w:color="auto" w:fill="F2F2F2"/>
          </w:tcPr>
          <w:p w14:paraId="1411435D" w14:textId="1C6AF08F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7551F2B1" w14:textId="4D9B6B93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F2F2F2"/>
          </w:tcPr>
          <w:p w14:paraId="63D85B12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2ABB98" w14:textId="5E7AC722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132.110,62</w:t>
            </w:r>
          </w:p>
        </w:tc>
        <w:tc>
          <w:tcPr>
            <w:tcW w:w="960" w:type="dxa"/>
            <w:shd w:val="clear" w:color="auto" w:fill="F2F2F2"/>
          </w:tcPr>
          <w:p w14:paraId="486BB24D" w14:textId="2736504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108,45%</w:t>
            </w:r>
          </w:p>
        </w:tc>
        <w:tc>
          <w:tcPr>
            <w:tcW w:w="960" w:type="dxa"/>
            <w:shd w:val="clear" w:color="auto" w:fill="F2F2F2"/>
          </w:tcPr>
          <w:p w14:paraId="66A40604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766CBCAF" w14:textId="77777777" w:rsidTr="00856DF7">
        <w:tc>
          <w:tcPr>
            <w:tcW w:w="4211" w:type="dxa"/>
          </w:tcPr>
          <w:p w14:paraId="60EF6499" w14:textId="448F79A3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AF31F18" w14:textId="4F3A49FD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FCC093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748D9C" w14:textId="0A355EB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697B15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2DA38D3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5D61BA35" w14:textId="77777777" w:rsidTr="00856DF7">
        <w:tc>
          <w:tcPr>
            <w:tcW w:w="4211" w:type="dxa"/>
          </w:tcPr>
          <w:p w14:paraId="2DFF9FD5" w14:textId="093170CE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42A3764F" w14:textId="48C13161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115.456,65</w:t>
            </w:r>
          </w:p>
        </w:tc>
        <w:tc>
          <w:tcPr>
            <w:tcW w:w="1300" w:type="dxa"/>
          </w:tcPr>
          <w:p w14:paraId="13FE9CED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D6FCFA" w14:textId="369025F6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123.219,23</w:t>
            </w:r>
          </w:p>
        </w:tc>
        <w:tc>
          <w:tcPr>
            <w:tcW w:w="960" w:type="dxa"/>
          </w:tcPr>
          <w:p w14:paraId="37B3C43C" w14:textId="530D326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106,72%</w:t>
            </w:r>
          </w:p>
        </w:tc>
        <w:tc>
          <w:tcPr>
            <w:tcW w:w="960" w:type="dxa"/>
          </w:tcPr>
          <w:p w14:paraId="067BFB3B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ABAAEF0" w14:textId="77777777" w:rsidTr="00856DF7">
        <w:tc>
          <w:tcPr>
            <w:tcW w:w="4211" w:type="dxa"/>
          </w:tcPr>
          <w:p w14:paraId="3140B24C" w14:textId="76D5F74A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1A04DA43" w14:textId="097CC46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6.359,48</w:t>
            </w:r>
          </w:p>
        </w:tc>
        <w:tc>
          <w:tcPr>
            <w:tcW w:w="1300" w:type="dxa"/>
          </w:tcPr>
          <w:p w14:paraId="47360F3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F26068" w14:textId="12865F5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8.891,39</w:t>
            </w:r>
          </w:p>
        </w:tc>
        <w:tc>
          <w:tcPr>
            <w:tcW w:w="960" w:type="dxa"/>
          </w:tcPr>
          <w:p w14:paraId="1069752A" w14:textId="48040C28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139,81%</w:t>
            </w:r>
          </w:p>
        </w:tc>
        <w:tc>
          <w:tcPr>
            <w:tcW w:w="960" w:type="dxa"/>
          </w:tcPr>
          <w:p w14:paraId="38C077A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6DC40056" w14:textId="77777777" w:rsidTr="00856DF7">
        <w:tc>
          <w:tcPr>
            <w:tcW w:w="4211" w:type="dxa"/>
            <w:shd w:val="clear" w:color="auto" w:fill="DDEBF7"/>
          </w:tcPr>
          <w:p w14:paraId="24ADA234" w14:textId="134DC3D4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4345825" w14:textId="295E54B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523.496,08</w:t>
            </w:r>
          </w:p>
        </w:tc>
        <w:tc>
          <w:tcPr>
            <w:tcW w:w="1300" w:type="dxa"/>
            <w:shd w:val="clear" w:color="auto" w:fill="DDEBF7"/>
          </w:tcPr>
          <w:p w14:paraId="57264DD8" w14:textId="22E59D65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73853F77" w14:textId="5DD3F12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556.421,59</w:t>
            </w:r>
          </w:p>
        </w:tc>
        <w:tc>
          <w:tcPr>
            <w:tcW w:w="960" w:type="dxa"/>
            <w:shd w:val="clear" w:color="auto" w:fill="DDEBF7"/>
          </w:tcPr>
          <w:p w14:paraId="59E0BCED" w14:textId="26D72742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106,29%</w:t>
            </w:r>
          </w:p>
        </w:tc>
        <w:tc>
          <w:tcPr>
            <w:tcW w:w="960" w:type="dxa"/>
            <w:shd w:val="clear" w:color="auto" w:fill="DDEBF7"/>
          </w:tcPr>
          <w:p w14:paraId="1DBCC450" w14:textId="2709CA6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90,31%</w:t>
            </w:r>
          </w:p>
        </w:tc>
      </w:tr>
      <w:tr w:rsidR="00856DF7" w:rsidRPr="00856DF7" w14:paraId="3596B131" w14:textId="77777777" w:rsidTr="00856DF7">
        <w:tc>
          <w:tcPr>
            <w:tcW w:w="4211" w:type="dxa"/>
            <w:shd w:val="clear" w:color="auto" w:fill="F2F2F2"/>
          </w:tcPr>
          <w:p w14:paraId="733C86C5" w14:textId="71188348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40B15F2" w14:textId="5471633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55D1C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5DE303" w14:textId="1CF8B4D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DABF83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F1BAC3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6F4E58E2" w14:textId="77777777" w:rsidTr="00856DF7">
        <w:tc>
          <w:tcPr>
            <w:tcW w:w="4211" w:type="dxa"/>
          </w:tcPr>
          <w:p w14:paraId="118D104F" w14:textId="2BB4C3E0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6BB7565B" w14:textId="50CB1FE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8BF9E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5BF33A" w14:textId="1B9384E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8EE864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6976029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56017E65" w14:textId="77777777" w:rsidTr="00856DF7">
        <w:tc>
          <w:tcPr>
            <w:tcW w:w="4211" w:type="dxa"/>
            <w:shd w:val="clear" w:color="auto" w:fill="F2F2F2"/>
          </w:tcPr>
          <w:p w14:paraId="58F601CF" w14:textId="125ABD24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70B05729" w14:textId="3E16B66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14.735,48</w:t>
            </w:r>
          </w:p>
        </w:tc>
        <w:tc>
          <w:tcPr>
            <w:tcW w:w="1300" w:type="dxa"/>
            <w:shd w:val="clear" w:color="auto" w:fill="F2F2F2"/>
          </w:tcPr>
          <w:p w14:paraId="380CAE7D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8ECF25" w14:textId="085FE988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31.587,60</w:t>
            </w:r>
          </w:p>
        </w:tc>
        <w:tc>
          <w:tcPr>
            <w:tcW w:w="960" w:type="dxa"/>
            <w:shd w:val="clear" w:color="auto" w:fill="F2F2F2"/>
          </w:tcPr>
          <w:p w14:paraId="56ADA132" w14:textId="628EB9A8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214,36%</w:t>
            </w:r>
          </w:p>
        </w:tc>
        <w:tc>
          <w:tcPr>
            <w:tcW w:w="960" w:type="dxa"/>
            <w:shd w:val="clear" w:color="auto" w:fill="F2F2F2"/>
          </w:tcPr>
          <w:p w14:paraId="5E0DE470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4A5ED1E0" w14:textId="77777777" w:rsidTr="00856DF7">
        <w:tc>
          <w:tcPr>
            <w:tcW w:w="4211" w:type="dxa"/>
          </w:tcPr>
          <w:p w14:paraId="3CD3242D" w14:textId="32A654EB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0B1FAA3E" w14:textId="32148D58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56,35</w:t>
            </w:r>
          </w:p>
        </w:tc>
        <w:tc>
          <w:tcPr>
            <w:tcW w:w="1300" w:type="dxa"/>
          </w:tcPr>
          <w:p w14:paraId="58D2C278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7B6D68" w14:textId="597F37D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27,37</w:t>
            </w:r>
          </w:p>
        </w:tc>
        <w:tc>
          <w:tcPr>
            <w:tcW w:w="960" w:type="dxa"/>
          </w:tcPr>
          <w:p w14:paraId="2220F345" w14:textId="008F23C2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48,57%</w:t>
            </w:r>
          </w:p>
        </w:tc>
        <w:tc>
          <w:tcPr>
            <w:tcW w:w="960" w:type="dxa"/>
          </w:tcPr>
          <w:p w14:paraId="6521524A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0205438A" w14:textId="77777777" w:rsidTr="00856DF7">
        <w:tc>
          <w:tcPr>
            <w:tcW w:w="4211" w:type="dxa"/>
          </w:tcPr>
          <w:p w14:paraId="3885AD5E" w14:textId="1EFCAE7F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7B58C829" w14:textId="5EBEFBC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12.847,19</w:t>
            </w:r>
          </w:p>
        </w:tc>
        <w:tc>
          <w:tcPr>
            <w:tcW w:w="1300" w:type="dxa"/>
          </w:tcPr>
          <w:p w14:paraId="1803C502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A997CB" w14:textId="5FCEEB1F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27.236,62</w:t>
            </w:r>
          </w:p>
        </w:tc>
        <w:tc>
          <w:tcPr>
            <w:tcW w:w="960" w:type="dxa"/>
          </w:tcPr>
          <w:p w14:paraId="7C313E2E" w14:textId="201EE393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212,00%</w:t>
            </w:r>
          </w:p>
        </w:tc>
        <w:tc>
          <w:tcPr>
            <w:tcW w:w="960" w:type="dxa"/>
          </w:tcPr>
          <w:p w14:paraId="082B591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2BB31803" w14:textId="77777777" w:rsidTr="00856DF7">
        <w:tc>
          <w:tcPr>
            <w:tcW w:w="4211" w:type="dxa"/>
          </w:tcPr>
          <w:p w14:paraId="09900446" w14:textId="10ACE384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7500B8E9" w14:textId="53A0E9D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1.831,94</w:t>
            </w:r>
          </w:p>
        </w:tc>
        <w:tc>
          <w:tcPr>
            <w:tcW w:w="1300" w:type="dxa"/>
          </w:tcPr>
          <w:p w14:paraId="37C2A76D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9DBFEA" w14:textId="5F36A681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4.323,61</w:t>
            </w:r>
          </w:p>
        </w:tc>
        <w:tc>
          <w:tcPr>
            <w:tcW w:w="960" w:type="dxa"/>
          </w:tcPr>
          <w:p w14:paraId="5BD83A24" w14:textId="4E9E89D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236,01%</w:t>
            </w:r>
          </w:p>
        </w:tc>
        <w:tc>
          <w:tcPr>
            <w:tcW w:w="960" w:type="dxa"/>
          </w:tcPr>
          <w:p w14:paraId="113B5185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78E6FF1D" w14:textId="77777777" w:rsidTr="00856DF7">
        <w:tc>
          <w:tcPr>
            <w:tcW w:w="4211" w:type="dxa"/>
            <w:shd w:val="clear" w:color="auto" w:fill="F2F2F2"/>
          </w:tcPr>
          <w:p w14:paraId="71942638" w14:textId="50D602EE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5B8B3671" w14:textId="3D3B46FE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508.760,60</w:t>
            </w:r>
          </w:p>
        </w:tc>
        <w:tc>
          <w:tcPr>
            <w:tcW w:w="1300" w:type="dxa"/>
            <w:shd w:val="clear" w:color="auto" w:fill="F2F2F2"/>
          </w:tcPr>
          <w:p w14:paraId="06B46FE3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34FAFB" w14:textId="261F52A5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524.833,99</w:t>
            </w:r>
          </w:p>
        </w:tc>
        <w:tc>
          <w:tcPr>
            <w:tcW w:w="960" w:type="dxa"/>
            <w:shd w:val="clear" w:color="auto" w:fill="F2F2F2"/>
          </w:tcPr>
          <w:p w14:paraId="328D4CC5" w14:textId="1AB24BA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103,16%</w:t>
            </w:r>
          </w:p>
        </w:tc>
        <w:tc>
          <w:tcPr>
            <w:tcW w:w="960" w:type="dxa"/>
            <w:shd w:val="clear" w:color="auto" w:fill="F2F2F2"/>
          </w:tcPr>
          <w:p w14:paraId="71C6F662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5E3324C2" w14:textId="77777777" w:rsidTr="00856DF7">
        <w:tc>
          <w:tcPr>
            <w:tcW w:w="4211" w:type="dxa"/>
          </w:tcPr>
          <w:p w14:paraId="0CB11F6D" w14:textId="6B160449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020F4449" w14:textId="46AF4E3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37,68</w:t>
            </w:r>
          </w:p>
        </w:tc>
        <w:tc>
          <w:tcPr>
            <w:tcW w:w="1300" w:type="dxa"/>
          </w:tcPr>
          <w:p w14:paraId="1EBB540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934A2B" w14:textId="4E5985C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13.689,40</w:t>
            </w:r>
          </w:p>
        </w:tc>
        <w:tc>
          <w:tcPr>
            <w:tcW w:w="960" w:type="dxa"/>
          </w:tcPr>
          <w:p w14:paraId="149111E4" w14:textId="5B6CFFCC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36330,68%</w:t>
            </w:r>
          </w:p>
        </w:tc>
        <w:tc>
          <w:tcPr>
            <w:tcW w:w="960" w:type="dxa"/>
          </w:tcPr>
          <w:p w14:paraId="1C680922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7CF455AC" w14:textId="77777777" w:rsidTr="00856DF7">
        <w:tc>
          <w:tcPr>
            <w:tcW w:w="4211" w:type="dxa"/>
          </w:tcPr>
          <w:p w14:paraId="7B58F262" w14:textId="4487933B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1E578BB8" w14:textId="20282011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506.572,94</w:t>
            </w:r>
          </w:p>
        </w:tc>
        <w:tc>
          <w:tcPr>
            <w:tcW w:w="1300" w:type="dxa"/>
          </w:tcPr>
          <w:p w14:paraId="1F97DDE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28820B" w14:textId="3E62F9A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506.568,59</w:t>
            </w:r>
          </w:p>
        </w:tc>
        <w:tc>
          <w:tcPr>
            <w:tcW w:w="960" w:type="dxa"/>
          </w:tcPr>
          <w:p w14:paraId="4D11B065" w14:textId="76104E76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AA8E8B6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0873A398" w14:textId="77777777" w:rsidTr="00856DF7">
        <w:tc>
          <w:tcPr>
            <w:tcW w:w="4211" w:type="dxa"/>
          </w:tcPr>
          <w:p w14:paraId="1D8170B5" w14:textId="5757B49E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6533 Naknade za priključak </w:t>
            </w:r>
          </w:p>
        </w:tc>
        <w:tc>
          <w:tcPr>
            <w:tcW w:w="1300" w:type="dxa"/>
          </w:tcPr>
          <w:p w14:paraId="09CD88EE" w14:textId="5AB8E64A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2.149,98</w:t>
            </w:r>
          </w:p>
        </w:tc>
        <w:tc>
          <w:tcPr>
            <w:tcW w:w="1300" w:type="dxa"/>
          </w:tcPr>
          <w:p w14:paraId="2D0AB647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FF94E4" w14:textId="02679D5F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4.576,00</w:t>
            </w:r>
          </w:p>
        </w:tc>
        <w:tc>
          <w:tcPr>
            <w:tcW w:w="960" w:type="dxa"/>
          </w:tcPr>
          <w:p w14:paraId="7DFFB329" w14:textId="5C0CFBFC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212,84%</w:t>
            </w:r>
          </w:p>
        </w:tc>
        <w:tc>
          <w:tcPr>
            <w:tcW w:w="960" w:type="dxa"/>
          </w:tcPr>
          <w:p w14:paraId="55891EE9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1C8285A8" w14:textId="77777777" w:rsidTr="00856DF7">
        <w:tc>
          <w:tcPr>
            <w:tcW w:w="4211" w:type="dxa"/>
            <w:shd w:val="clear" w:color="auto" w:fill="DDEBF7"/>
          </w:tcPr>
          <w:p w14:paraId="786BEE5C" w14:textId="564E43CA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FA42ADE" w14:textId="138B7A59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DDEBF7"/>
          </w:tcPr>
          <w:p w14:paraId="380D72C5" w14:textId="68E1534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41.700,00</w:t>
            </w:r>
          </w:p>
        </w:tc>
        <w:tc>
          <w:tcPr>
            <w:tcW w:w="1300" w:type="dxa"/>
            <w:shd w:val="clear" w:color="auto" w:fill="DDEBF7"/>
          </w:tcPr>
          <w:p w14:paraId="76F8CD86" w14:textId="2744349E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20.241,50</w:t>
            </w:r>
          </w:p>
        </w:tc>
        <w:tc>
          <w:tcPr>
            <w:tcW w:w="960" w:type="dxa"/>
            <w:shd w:val="clear" w:color="auto" w:fill="DDEBF7"/>
          </w:tcPr>
          <w:p w14:paraId="41F18557" w14:textId="7EA34DD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168,33%</w:t>
            </w:r>
          </w:p>
        </w:tc>
        <w:tc>
          <w:tcPr>
            <w:tcW w:w="960" w:type="dxa"/>
            <w:shd w:val="clear" w:color="auto" w:fill="DDEBF7"/>
          </w:tcPr>
          <w:p w14:paraId="69953797" w14:textId="59EF078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48,54%</w:t>
            </w:r>
          </w:p>
        </w:tc>
      </w:tr>
      <w:tr w:rsidR="00856DF7" w:rsidRPr="00856DF7" w14:paraId="02BA9A06" w14:textId="77777777" w:rsidTr="00856DF7">
        <w:tc>
          <w:tcPr>
            <w:tcW w:w="4211" w:type="dxa"/>
            <w:shd w:val="clear" w:color="auto" w:fill="F2F2F2"/>
          </w:tcPr>
          <w:p w14:paraId="486B4D59" w14:textId="4BB38D14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578328F2" w14:textId="42381B4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F2F2F2"/>
          </w:tcPr>
          <w:p w14:paraId="5DC6AF0B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361EC0" w14:textId="7D7A2EB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20.241,50</w:t>
            </w:r>
          </w:p>
        </w:tc>
        <w:tc>
          <w:tcPr>
            <w:tcW w:w="960" w:type="dxa"/>
            <w:shd w:val="clear" w:color="auto" w:fill="F2F2F2"/>
          </w:tcPr>
          <w:p w14:paraId="794678D9" w14:textId="535EA208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168,33%</w:t>
            </w:r>
          </w:p>
        </w:tc>
        <w:tc>
          <w:tcPr>
            <w:tcW w:w="960" w:type="dxa"/>
            <w:shd w:val="clear" w:color="auto" w:fill="F2F2F2"/>
          </w:tcPr>
          <w:p w14:paraId="1F971984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722C7A46" w14:textId="77777777" w:rsidTr="00856DF7">
        <w:tc>
          <w:tcPr>
            <w:tcW w:w="4211" w:type="dxa"/>
          </w:tcPr>
          <w:p w14:paraId="7E3A68D6" w14:textId="2F5BD69A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21D4D946" w14:textId="71449F7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12.025,21</w:t>
            </w:r>
          </w:p>
        </w:tc>
        <w:tc>
          <w:tcPr>
            <w:tcW w:w="1300" w:type="dxa"/>
          </w:tcPr>
          <w:p w14:paraId="7DA00BE5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F55C9A" w14:textId="70A7A4E6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20.241,50</w:t>
            </w:r>
          </w:p>
        </w:tc>
        <w:tc>
          <w:tcPr>
            <w:tcW w:w="960" w:type="dxa"/>
          </w:tcPr>
          <w:p w14:paraId="02EE8F70" w14:textId="6A6DFCC5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168,33%</w:t>
            </w:r>
          </w:p>
        </w:tc>
        <w:tc>
          <w:tcPr>
            <w:tcW w:w="960" w:type="dxa"/>
          </w:tcPr>
          <w:p w14:paraId="1501692C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1B2620BB" w14:textId="77777777" w:rsidTr="00856DF7">
        <w:tc>
          <w:tcPr>
            <w:tcW w:w="4211" w:type="dxa"/>
            <w:shd w:val="clear" w:color="auto" w:fill="BDD7EE"/>
          </w:tcPr>
          <w:p w14:paraId="546DAA01" w14:textId="20C277D5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E1FBE89" w14:textId="5F7BEE4F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2DD3CE6" w14:textId="307234ED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C762710" w14:textId="286534FA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4BC54CAE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6B1B8E11" w14:textId="4DAE1C3B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856DF7" w:rsidRPr="00856DF7" w14:paraId="360F2A5F" w14:textId="77777777" w:rsidTr="00856DF7">
        <w:tc>
          <w:tcPr>
            <w:tcW w:w="4211" w:type="dxa"/>
            <w:shd w:val="clear" w:color="auto" w:fill="DDEBF7"/>
          </w:tcPr>
          <w:p w14:paraId="4B047156" w14:textId="7ED95221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47CD89F" w14:textId="7230B119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48F0036" w14:textId="510708B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D07F727" w14:textId="15E5247A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5A15D5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A86F26D" w14:textId="12B51C5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0,00%</w:t>
            </w:r>
          </w:p>
        </w:tc>
      </w:tr>
      <w:tr w:rsidR="00856DF7" w:rsidRPr="00856DF7" w14:paraId="4201291A" w14:textId="77777777" w:rsidTr="00856DF7">
        <w:tc>
          <w:tcPr>
            <w:tcW w:w="4211" w:type="dxa"/>
            <w:shd w:val="clear" w:color="auto" w:fill="F2F2F2"/>
          </w:tcPr>
          <w:p w14:paraId="4BE43B4C" w14:textId="4192AF73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DC3BBF6" w14:textId="3361A2EC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0E8EAE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847989" w14:textId="43B410E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 w:rsidRPr="00856DF7"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374BD2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6482F8" w14:textId="77777777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14:paraId="01A64880" w14:textId="77777777" w:rsidTr="00856DF7">
        <w:tc>
          <w:tcPr>
            <w:tcW w:w="4211" w:type="dxa"/>
          </w:tcPr>
          <w:p w14:paraId="2A14E729" w14:textId="63380C12" w:rsidR="00856DF7" w:rsidRDefault="00856DF7" w:rsidP="00856DF7">
            <w:pPr>
              <w:pStyle w:val="Standard"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EF4D131" w14:textId="783409DE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0A3D53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DF6667" w14:textId="7F6B9490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6861AD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3077DEAC" w14:textId="77777777" w:rsid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56DF7" w:rsidRPr="00856DF7" w14:paraId="08A40E42" w14:textId="77777777" w:rsidTr="00856DF7">
        <w:tc>
          <w:tcPr>
            <w:tcW w:w="4211" w:type="dxa"/>
            <w:shd w:val="clear" w:color="auto" w:fill="505050"/>
          </w:tcPr>
          <w:p w14:paraId="0736BDEB" w14:textId="18C3B925" w:rsidR="00856DF7" w:rsidRPr="00856DF7" w:rsidRDefault="00856DF7" w:rsidP="00856DF7">
            <w:pPr>
              <w:pStyle w:val="Standard"/>
              <w:spacing w:line="276" w:lineRule="auto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5A208C5A" w14:textId="27A278A4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2DB54A70" w14:textId="1EFAE7E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1EF57A30" w14:textId="1A9F1E80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1.957.682,87</w:t>
            </w:r>
          </w:p>
        </w:tc>
        <w:tc>
          <w:tcPr>
            <w:tcW w:w="960" w:type="dxa"/>
            <w:shd w:val="clear" w:color="auto" w:fill="505050"/>
          </w:tcPr>
          <w:p w14:paraId="4A5D5290" w14:textId="6561D3F6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86,35%</w:t>
            </w:r>
          </w:p>
        </w:tc>
        <w:tc>
          <w:tcPr>
            <w:tcW w:w="960" w:type="dxa"/>
            <w:shd w:val="clear" w:color="auto" w:fill="505050"/>
          </w:tcPr>
          <w:p w14:paraId="793530F5" w14:textId="750D7ECC" w:rsidR="00856DF7" w:rsidRPr="00856DF7" w:rsidRDefault="00856DF7" w:rsidP="00856DF7">
            <w:pPr>
              <w:pStyle w:val="Standard"/>
              <w:spacing w:line="276" w:lineRule="auto"/>
              <w:jc w:val="right"/>
              <w:rPr>
                <w:rFonts w:cs="Times New Roman"/>
                <w:b/>
                <w:bCs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bCs/>
                <w:color w:val="FFFFFF"/>
                <w:sz w:val="16"/>
                <w:szCs w:val="18"/>
              </w:rPr>
              <w:t>85,71%</w:t>
            </w:r>
          </w:p>
        </w:tc>
      </w:tr>
    </w:tbl>
    <w:p w14:paraId="527588F0" w14:textId="5D8A2B89" w:rsidR="00E80AF6" w:rsidRPr="00146DD5" w:rsidRDefault="00E80AF6" w:rsidP="003C0F5F">
      <w:pPr>
        <w:pStyle w:val="Standard"/>
        <w:spacing w:line="276" w:lineRule="auto"/>
        <w:jc w:val="both"/>
        <w:rPr>
          <w:rFonts w:cs="Times New Roman"/>
          <w:bCs/>
          <w:sz w:val="18"/>
          <w:szCs w:val="18"/>
        </w:rPr>
      </w:pPr>
    </w:p>
    <w:p w14:paraId="6C122387" w14:textId="77777777" w:rsidR="00146DD5" w:rsidRPr="004747DC" w:rsidRDefault="00146DD5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406FEABC" w14:textId="07A1086C" w:rsidR="00125C28" w:rsidRPr="004747DC" w:rsidRDefault="003C0F5F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  <w:r w:rsidRPr="004747DC">
        <w:rPr>
          <w:rFonts w:cs="Times New Roman"/>
          <w:b/>
          <w:sz w:val="20"/>
          <w:szCs w:val="20"/>
        </w:rPr>
        <w:t>U razdoblju 01.01. - 31.12.202</w:t>
      </w:r>
      <w:r w:rsidR="00E81FED">
        <w:rPr>
          <w:rFonts w:cs="Times New Roman"/>
          <w:b/>
          <w:sz w:val="20"/>
          <w:szCs w:val="20"/>
        </w:rPr>
        <w:t>4</w:t>
      </w:r>
      <w:r w:rsidRPr="004747DC">
        <w:rPr>
          <w:rFonts w:cs="Times New Roman"/>
          <w:b/>
          <w:sz w:val="20"/>
          <w:szCs w:val="20"/>
        </w:rPr>
        <w:t xml:space="preserve">. g. ukupni prihodi i primici ostvareni su u iznosu od </w:t>
      </w:r>
      <w:r w:rsidR="00E81FED" w:rsidRPr="00E81FED">
        <w:rPr>
          <w:rFonts w:cs="Times New Roman"/>
          <w:b/>
          <w:sz w:val="20"/>
          <w:szCs w:val="20"/>
        </w:rPr>
        <w:t>1.957.682,87</w:t>
      </w:r>
      <w:r w:rsidRPr="004747DC">
        <w:rPr>
          <w:rFonts w:cs="Times New Roman"/>
          <w:b/>
          <w:sz w:val="20"/>
          <w:szCs w:val="20"/>
        </w:rPr>
        <w:t xml:space="preserve"> EUR što je za ili </w:t>
      </w:r>
      <w:r w:rsidR="00E81FED">
        <w:rPr>
          <w:rFonts w:cs="Times New Roman"/>
          <w:b/>
          <w:sz w:val="20"/>
          <w:szCs w:val="20"/>
        </w:rPr>
        <w:t>13,5</w:t>
      </w:r>
      <w:r w:rsidRPr="004747DC">
        <w:rPr>
          <w:rFonts w:cs="Times New Roman"/>
          <w:b/>
          <w:sz w:val="20"/>
          <w:szCs w:val="20"/>
        </w:rPr>
        <w:t xml:space="preserve">% </w:t>
      </w:r>
      <w:r w:rsidR="00507244" w:rsidRPr="004747DC">
        <w:rPr>
          <w:rFonts w:cs="Times New Roman"/>
          <w:b/>
          <w:sz w:val="20"/>
          <w:szCs w:val="20"/>
        </w:rPr>
        <w:t>manje</w:t>
      </w:r>
      <w:r w:rsidRPr="004747DC">
        <w:rPr>
          <w:rFonts w:cs="Times New Roman"/>
          <w:b/>
          <w:sz w:val="20"/>
          <w:szCs w:val="20"/>
        </w:rPr>
        <w:t xml:space="preserve"> u odnosu na isto razdoblje prošle godine</w:t>
      </w:r>
      <w:r w:rsidR="00125C28" w:rsidRPr="004747DC">
        <w:rPr>
          <w:rFonts w:cs="Times New Roman"/>
          <w:b/>
          <w:sz w:val="20"/>
          <w:szCs w:val="20"/>
        </w:rPr>
        <w:t xml:space="preserve">, razlog tomu je smanjenje primitaka od financije imovine i </w:t>
      </w:r>
      <w:r w:rsidR="00E81FED">
        <w:rPr>
          <w:rFonts w:cs="Times New Roman"/>
          <w:b/>
          <w:sz w:val="20"/>
          <w:szCs w:val="20"/>
        </w:rPr>
        <w:t>smanjene primitaka od pomoći.</w:t>
      </w:r>
    </w:p>
    <w:p w14:paraId="42ACD6BE" w14:textId="77777777" w:rsidR="00521617" w:rsidRPr="004747DC" w:rsidRDefault="00521617" w:rsidP="003C0F5F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24A29132" w14:textId="6A13783C" w:rsidR="00521617" w:rsidRPr="004747DC" w:rsidRDefault="00521617" w:rsidP="0052161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 xml:space="preserve">Prihodi od poreza </w:t>
      </w:r>
      <w:r w:rsidRPr="004747DC">
        <w:rPr>
          <w:rFonts w:cs="Times New Roman"/>
          <w:b/>
          <w:bCs/>
          <w:szCs w:val="20"/>
        </w:rPr>
        <w:t>(61)</w:t>
      </w:r>
      <w:r w:rsidRPr="004747DC">
        <w:rPr>
          <w:rFonts w:cs="Times New Roman"/>
          <w:szCs w:val="20"/>
        </w:rPr>
        <w:t xml:space="preserve"> obuhvaćaju porez i prirez na dohodak od nesamostalnog rada (porez i prirez na plaće zaposlenih osoba sa sjedištem na području </w:t>
      </w:r>
      <w:r w:rsidR="00E9561B">
        <w:rPr>
          <w:rFonts w:cs="Times New Roman"/>
          <w:szCs w:val="20"/>
        </w:rPr>
        <w:t>O</w:t>
      </w:r>
      <w:r w:rsidR="00C75F95">
        <w:rPr>
          <w:rFonts w:cs="Times New Roman"/>
          <w:szCs w:val="20"/>
        </w:rPr>
        <w:t>pćine Satnica Đakovačka</w:t>
      </w:r>
      <w:r w:rsidRPr="004747DC">
        <w:rPr>
          <w:rFonts w:cs="Times New Roman"/>
          <w:szCs w:val="20"/>
        </w:rPr>
        <w:t>), porez na dohodak od samostalne djelatnosti (obrta), porez na dohodak od imovine, udjela u dobiti i sl. Osim navedenih poreza u tu svrhu proračunskih prihoda spadaju i porez na promet nekretnina, odnosno porez na stjecanje vlasništva nad nekretninom sukladno Zakonu o porezu na promet nekretnina, porez na potrošnju alkoholnih i bezalkoholnih pića koji plaćaju vlasnici ugostiteljskih objekata, porezi na kuće za odmor koji plaćaju vlasnici kuća za odmor, porez na korištenje javnih površina koji plaćaju pravne i fizičke osobe koje koriste javne površine, a sve u skladu</w:t>
      </w:r>
      <w:r w:rsidR="00B768C7" w:rsidRPr="004747DC">
        <w:rPr>
          <w:rFonts w:cs="Times New Roman"/>
          <w:szCs w:val="20"/>
        </w:rPr>
        <w:t xml:space="preserve"> s</w:t>
      </w:r>
      <w:r w:rsidRPr="004747DC">
        <w:rPr>
          <w:rFonts w:cs="Times New Roman"/>
          <w:szCs w:val="20"/>
        </w:rPr>
        <w:t xml:space="preserve"> Odlukom o porezima</w:t>
      </w:r>
      <w:r w:rsidR="00C75F95">
        <w:rPr>
          <w:rFonts w:cs="Times New Roman"/>
          <w:szCs w:val="20"/>
        </w:rPr>
        <w:t xml:space="preserve"> Općine Satnica Đakovačka</w:t>
      </w:r>
      <w:r w:rsidRPr="004747DC">
        <w:rPr>
          <w:rFonts w:cs="Times New Roman"/>
          <w:szCs w:val="20"/>
        </w:rPr>
        <w:t>.</w:t>
      </w:r>
    </w:p>
    <w:p w14:paraId="1BF67C3F" w14:textId="309E044C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Pod pomoći od inozemstva (darovnice) i od subjekata unutar općeg proračuna</w:t>
      </w:r>
      <w:r w:rsidRPr="004747DC">
        <w:rPr>
          <w:rFonts w:cs="Times New Roman"/>
          <w:b/>
          <w:bCs/>
          <w:szCs w:val="20"/>
        </w:rPr>
        <w:t xml:space="preserve"> (63)</w:t>
      </w:r>
      <w:r w:rsidRPr="004747DC">
        <w:rPr>
          <w:rFonts w:cs="Times New Roman"/>
          <w:szCs w:val="20"/>
        </w:rPr>
        <w:t xml:space="preserve"> spadaju tekuće i kapitalne pomoći od inozemnih vlada izvan EU, od institucija i tijela EU, iz općinskih, županijskih i državnih proračuna, od HZZ-a, HZMO-a i HZZO-a, od izvanproračunskih korisnika državnog proračuna te pomoći izravnanja za decentralizirane funkcije. U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godini te su pomoći ostvarene u iznosu od </w:t>
      </w:r>
      <w:r w:rsidR="00E81FED">
        <w:rPr>
          <w:rFonts w:cs="Times New Roman"/>
          <w:szCs w:val="20"/>
        </w:rPr>
        <w:t>786.650,88</w:t>
      </w:r>
      <w:r w:rsidRPr="004747DC">
        <w:rPr>
          <w:rFonts w:cs="Times New Roman"/>
          <w:szCs w:val="20"/>
        </w:rPr>
        <w:t xml:space="preserve">EUR-a te čine </w:t>
      </w:r>
      <w:r w:rsidR="00E81FED">
        <w:rPr>
          <w:rFonts w:cs="Times New Roman"/>
          <w:szCs w:val="20"/>
        </w:rPr>
        <w:t>40</w:t>
      </w:r>
      <w:r w:rsidRPr="004747DC">
        <w:rPr>
          <w:rFonts w:cs="Times New Roman"/>
          <w:szCs w:val="20"/>
        </w:rPr>
        <w:t>% ukupno ostvarenih prihoda i primitaka.</w:t>
      </w:r>
    </w:p>
    <w:p w14:paraId="053349CD" w14:textId="0ED2EED4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lastRenderedPageBreak/>
        <w:t>Prihodi od imovine</w:t>
      </w:r>
      <w:r w:rsidRPr="004747DC">
        <w:rPr>
          <w:rFonts w:cs="Times New Roman"/>
          <w:b/>
          <w:bCs/>
          <w:szCs w:val="20"/>
        </w:rPr>
        <w:t xml:space="preserve"> (64)</w:t>
      </w:r>
      <w:r w:rsidRPr="004747DC">
        <w:rPr>
          <w:rFonts w:cs="Times New Roman"/>
          <w:szCs w:val="20"/>
        </w:rPr>
        <w:t xml:space="preserve"> ostvareni su u 202</w:t>
      </w:r>
      <w:r w:rsidR="00E81FE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godini u iznosu od </w:t>
      </w:r>
      <w:r w:rsidR="001E408D">
        <w:rPr>
          <w:rFonts w:cs="Times New Roman"/>
          <w:szCs w:val="20"/>
        </w:rPr>
        <w:t>132.110,62</w:t>
      </w:r>
      <w:r w:rsidRPr="004747DC">
        <w:rPr>
          <w:rFonts w:cs="Times New Roman"/>
          <w:szCs w:val="20"/>
        </w:rPr>
        <w:t xml:space="preserve">EUR, od čega najviše je oprihodovano od zakupa </w:t>
      </w:r>
      <w:r w:rsidR="001E408D">
        <w:rPr>
          <w:rFonts w:cs="Times New Roman"/>
          <w:szCs w:val="20"/>
        </w:rPr>
        <w:t>poljoprivrednog zemljišta u vlasništvu RH iznosi 111.362,36€</w:t>
      </w:r>
      <w:r w:rsidRPr="004747DC">
        <w:rPr>
          <w:rFonts w:cs="Times New Roman"/>
          <w:szCs w:val="20"/>
        </w:rPr>
        <w:t>.</w:t>
      </w:r>
    </w:p>
    <w:p w14:paraId="5A67181B" w14:textId="12FD169C" w:rsidR="00B768C7" w:rsidRPr="004747DC" w:rsidRDefault="00B768C7" w:rsidP="00B768C7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Prihodi od upravnih i administrativnih pristojbi, pristojbi po posebnim propisima i naknada</w:t>
      </w:r>
      <w:r w:rsidRPr="004747DC">
        <w:rPr>
          <w:rFonts w:cs="Times New Roman"/>
          <w:b/>
          <w:bCs/>
          <w:szCs w:val="20"/>
        </w:rPr>
        <w:t xml:space="preserve"> (65) </w:t>
      </w:r>
      <w:r w:rsidRPr="004747DC">
        <w:rPr>
          <w:rFonts w:cs="Times New Roman"/>
          <w:szCs w:val="20"/>
        </w:rPr>
        <w:t>obuhvaćaju</w:t>
      </w:r>
      <w:r w:rsidRPr="004747DC">
        <w:rPr>
          <w:rFonts w:cs="Times New Roman"/>
          <w:b/>
          <w:bCs/>
          <w:szCs w:val="20"/>
        </w:rPr>
        <w:t xml:space="preserve"> </w:t>
      </w:r>
      <w:r w:rsidRPr="004747DC">
        <w:rPr>
          <w:rFonts w:cs="Times New Roman"/>
          <w:szCs w:val="20"/>
        </w:rPr>
        <w:t xml:space="preserve"> prihode ostvarene po osnovi plaćanja komunalne naknade, komunalnog doprinosa, vodni doprinos, doprinos za šume, i sl.. U 202</w:t>
      </w:r>
      <w:r w:rsidR="001E408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g. ostvareno je po osnovi navedenih prihoda </w:t>
      </w:r>
      <w:r w:rsidR="001E408D" w:rsidRPr="001E408D">
        <w:rPr>
          <w:rFonts w:cs="Times New Roman"/>
          <w:szCs w:val="20"/>
        </w:rPr>
        <w:t>556.421,59</w:t>
      </w:r>
      <w:r w:rsidRPr="004747DC">
        <w:rPr>
          <w:rFonts w:cs="Times New Roman"/>
          <w:szCs w:val="20"/>
        </w:rPr>
        <w:t xml:space="preserve">EUR-a, što čini </w:t>
      </w:r>
      <w:r w:rsidR="001E408D">
        <w:rPr>
          <w:rFonts w:cs="Times New Roman"/>
          <w:szCs w:val="20"/>
        </w:rPr>
        <w:t>28</w:t>
      </w:r>
      <w:r w:rsidRPr="004747DC">
        <w:rPr>
          <w:rFonts w:cs="Times New Roman"/>
          <w:szCs w:val="20"/>
        </w:rPr>
        <w:t>% ukupno ostvarenih prihoda</w:t>
      </w:r>
      <w:r w:rsidR="00A362E6" w:rsidRPr="004747DC">
        <w:rPr>
          <w:rFonts w:cs="Times New Roman"/>
          <w:szCs w:val="20"/>
        </w:rPr>
        <w:t xml:space="preserve"> i primitaka</w:t>
      </w:r>
      <w:r w:rsidRPr="004747DC">
        <w:rPr>
          <w:rFonts w:cs="Times New Roman"/>
          <w:szCs w:val="20"/>
        </w:rPr>
        <w:t>.</w:t>
      </w:r>
    </w:p>
    <w:p w14:paraId="1028287B" w14:textId="26A3738F" w:rsidR="00E9561B" w:rsidRPr="004747DC" w:rsidRDefault="00A362E6" w:rsidP="00E9561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Prihodi od prodaje proizvoda i robe te pruženih usluga i prihodi od donacija</w:t>
      </w:r>
      <w:r w:rsidRPr="004747DC">
        <w:rPr>
          <w:rFonts w:cs="Times New Roman"/>
          <w:b/>
          <w:bCs/>
          <w:szCs w:val="20"/>
        </w:rPr>
        <w:t xml:space="preserve"> (66)</w:t>
      </w:r>
      <w:r w:rsidRPr="004747DC">
        <w:rPr>
          <w:rFonts w:cs="Times New Roman"/>
          <w:szCs w:val="20"/>
        </w:rPr>
        <w:t xml:space="preserve"> ostvareni su u 20</w:t>
      </w:r>
      <w:r w:rsidR="001E408D">
        <w:rPr>
          <w:rFonts w:cs="Times New Roman"/>
          <w:szCs w:val="20"/>
        </w:rPr>
        <w:t>24</w:t>
      </w:r>
      <w:r w:rsidRPr="004747DC">
        <w:rPr>
          <w:rFonts w:cs="Times New Roman"/>
          <w:szCs w:val="20"/>
        </w:rPr>
        <w:t xml:space="preserve">. godini u iznosu </w:t>
      </w:r>
      <w:r w:rsidR="001E408D" w:rsidRPr="001E408D">
        <w:rPr>
          <w:rFonts w:cs="Times New Roman"/>
          <w:szCs w:val="20"/>
        </w:rPr>
        <w:t>20.241,50</w:t>
      </w:r>
      <w:r w:rsidR="001E408D">
        <w:rPr>
          <w:rFonts w:cs="Times New Roman"/>
          <w:szCs w:val="20"/>
        </w:rPr>
        <w:t>€ a odnosi se na usluge koje obavljamo za Hrvatske Vode.</w:t>
      </w:r>
    </w:p>
    <w:p w14:paraId="1B6B9A3F" w14:textId="77777777" w:rsidR="00A86837" w:rsidRPr="004747DC" w:rsidRDefault="00A86837" w:rsidP="00482AC4">
      <w:pPr>
        <w:spacing w:after="0"/>
        <w:rPr>
          <w:rFonts w:cs="Times New Roman"/>
          <w:szCs w:val="20"/>
        </w:rPr>
      </w:pPr>
    </w:p>
    <w:p w14:paraId="48948B27" w14:textId="7C1B3B8B" w:rsidR="00A86837" w:rsidRPr="004747DC" w:rsidRDefault="00A86837" w:rsidP="000D6F07">
      <w:pPr>
        <w:pStyle w:val="Naslov3"/>
        <w:numPr>
          <w:ilvl w:val="2"/>
          <w:numId w:val="48"/>
        </w:numPr>
        <w:ind w:left="709"/>
      </w:pPr>
      <w:bookmarkStart w:id="18" w:name="_Toc161164544"/>
      <w:r w:rsidRPr="004747DC">
        <w:t>OBRAZLOŽENJE OSTVARENJA RASHODA I IZDATAKA</w:t>
      </w:r>
      <w:bookmarkEnd w:id="18"/>
    </w:p>
    <w:p w14:paraId="06C52668" w14:textId="77777777" w:rsidR="00C92C5C" w:rsidRPr="004747DC" w:rsidRDefault="00C92C5C" w:rsidP="00A86837">
      <w:pPr>
        <w:spacing w:after="0"/>
        <w:rPr>
          <w:rFonts w:cs="Times New Roman"/>
          <w:szCs w:val="20"/>
          <w:u w:val="single"/>
        </w:rPr>
      </w:pPr>
    </w:p>
    <w:p w14:paraId="49218FE1" w14:textId="52B1705B" w:rsidR="00C92C5C" w:rsidRPr="004747DC" w:rsidRDefault="00C92C5C" w:rsidP="00C92C5C">
      <w:pPr>
        <w:spacing w:line="240" w:lineRule="auto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2. Ostvarenje rashoda i izdataka iz 202</w:t>
      </w:r>
      <w:r w:rsidR="001E408D">
        <w:rPr>
          <w:rFonts w:cs="Times New Roman"/>
          <w:szCs w:val="20"/>
        </w:rPr>
        <w:t>3</w:t>
      </w:r>
      <w:r w:rsidRPr="004747DC">
        <w:rPr>
          <w:rFonts w:cs="Times New Roman"/>
          <w:szCs w:val="20"/>
        </w:rPr>
        <w:t>. g., plan za 202</w:t>
      </w:r>
      <w:r w:rsidR="001E408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 te ostvarenje za 202</w:t>
      </w:r>
      <w:r w:rsidR="001E408D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45B22182" w14:textId="77777777" w:rsidTr="00856DF7">
        <w:tc>
          <w:tcPr>
            <w:tcW w:w="4211" w:type="dxa"/>
            <w:shd w:val="clear" w:color="auto" w:fill="505050"/>
          </w:tcPr>
          <w:p w14:paraId="5F4BF5F7" w14:textId="48116A4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027EC5C" w14:textId="5F26521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16A340EB" w14:textId="5C28670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FFE3365" w14:textId="1505E24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26065821" w14:textId="1DC7342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C6FBCFD" w14:textId="7E28C55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1874E9B5" w14:textId="77777777" w:rsidTr="00856DF7">
        <w:tc>
          <w:tcPr>
            <w:tcW w:w="4211" w:type="dxa"/>
            <w:shd w:val="clear" w:color="auto" w:fill="505050"/>
          </w:tcPr>
          <w:p w14:paraId="72AF5E26" w14:textId="583694E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BBDF20" w14:textId="40FC2F9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E6BAA43" w14:textId="25B9EE5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6FABCC" w14:textId="68F8AA69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E1E9AAF" w14:textId="26AE6A3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72102CB" w14:textId="0C2CB0C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21EACEEF" w14:textId="77777777" w:rsidTr="00856DF7">
        <w:tc>
          <w:tcPr>
            <w:tcW w:w="4211" w:type="dxa"/>
            <w:shd w:val="clear" w:color="auto" w:fill="BDD7EE"/>
          </w:tcPr>
          <w:p w14:paraId="5DBC4BC5" w14:textId="2987312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BB3B2B7" w14:textId="4275F4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916.733,13</w:t>
            </w:r>
          </w:p>
        </w:tc>
        <w:tc>
          <w:tcPr>
            <w:tcW w:w="1300" w:type="dxa"/>
            <w:shd w:val="clear" w:color="auto" w:fill="BDD7EE"/>
          </w:tcPr>
          <w:p w14:paraId="57DBCA68" w14:textId="423CF6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1.238.900,00</w:t>
            </w:r>
          </w:p>
        </w:tc>
        <w:tc>
          <w:tcPr>
            <w:tcW w:w="1300" w:type="dxa"/>
            <w:shd w:val="clear" w:color="auto" w:fill="BDD7EE"/>
          </w:tcPr>
          <w:p w14:paraId="25F0CCE7" w14:textId="37B9FB9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975.240,17</w:t>
            </w:r>
          </w:p>
        </w:tc>
        <w:tc>
          <w:tcPr>
            <w:tcW w:w="960" w:type="dxa"/>
            <w:shd w:val="clear" w:color="auto" w:fill="BDD7EE"/>
          </w:tcPr>
          <w:p w14:paraId="21F17A95" w14:textId="74F4C56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106,38%</w:t>
            </w:r>
          </w:p>
        </w:tc>
        <w:tc>
          <w:tcPr>
            <w:tcW w:w="960" w:type="dxa"/>
            <w:shd w:val="clear" w:color="auto" w:fill="BDD7EE"/>
          </w:tcPr>
          <w:p w14:paraId="47F8769A" w14:textId="6D454D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78,72%</w:t>
            </w:r>
          </w:p>
        </w:tc>
      </w:tr>
      <w:tr w:rsidR="00856DF7" w:rsidRPr="00856DF7" w14:paraId="76C8F259" w14:textId="77777777" w:rsidTr="00856DF7">
        <w:tc>
          <w:tcPr>
            <w:tcW w:w="4211" w:type="dxa"/>
            <w:shd w:val="clear" w:color="auto" w:fill="DDEBF7"/>
          </w:tcPr>
          <w:p w14:paraId="20FB2EDB" w14:textId="1606260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F413FD4" w14:textId="04ED07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338.847,34</w:t>
            </w:r>
          </w:p>
        </w:tc>
        <w:tc>
          <w:tcPr>
            <w:tcW w:w="1300" w:type="dxa"/>
            <w:shd w:val="clear" w:color="auto" w:fill="DDEBF7"/>
          </w:tcPr>
          <w:p w14:paraId="653A91AA" w14:textId="143DD00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384.000,00</w:t>
            </w:r>
          </w:p>
        </w:tc>
        <w:tc>
          <w:tcPr>
            <w:tcW w:w="1300" w:type="dxa"/>
            <w:shd w:val="clear" w:color="auto" w:fill="DDEBF7"/>
          </w:tcPr>
          <w:p w14:paraId="12F304F2" w14:textId="2262086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349.633,98</w:t>
            </w:r>
          </w:p>
        </w:tc>
        <w:tc>
          <w:tcPr>
            <w:tcW w:w="960" w:type="dxa"/>
            <w:shd w:val="clear" w:color="auto" w:fill="DDEBF7"/>
          </w:tcPr>
          <w:p w14:paraId="101177C2" w14:textId="25E89D2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103,18%</w:t>
            </w:r>
          </w:p>
        </w:tc>
        <w:tc>
          <w:tcPr>
            <w:tcW w:w="960" w:type="dxa"/>
            <w:shd w:val="clear" w:color="auto" w:fill="DDEBF7"/>
          </w:tcPr>
          <w:p w14:paraId="092BF7AA" w14:textId="67E0A25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91,05%</w:t>
            </w:r>
          </w:p>
        </w:tc>
      </w:tr>
      <w:tr w:rsidR="00856DF7" w:rsidRPr="00856DF7" w14:paraId="1588EA0F" w14:textId="77777777" w:rsidTr="00856DF7">
        <w:tc>
          <w:tcPr>
            <w:tcW w:w="4211" w:type="dxa"/>
            <w:shd w:val="clear" w:color="auto" w:fill="F2F2F2"/>
          </w:tcPr>
          <w:p w14:paraId="06626909" w14:textId="4088015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86428C2" w14:textId="3CA924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1300" w:type="dxa"/>
            <w:shd w:val="clear" w:color="auto" w:fill="F2F2F2"/>
          </w:tcPr>
          <w:p w14:paraId="057C4D9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B8FBF6" w14:textId="3FE27DC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290.768,39</w:t>
            </w:r>
          </w:p>
        </w:tc>
        <w:tc>
          <w:tcPr>
            <w:tcW w:w="960" w:type="dxa"/>
            <w:shd w:val="clear" w:color="auto" w:fill="F2F2F2"/>
          </w:tcPr>
          <w:p w14:paraId="2FA6D400" w14:textId="6F012DE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103,57%</w:t>
            </w:r>
          </w:p>
        </w:tc>
        <w:tc>
          <w:tcPr>
            <w:tcW w:w="960" w:type="dxa"/>
            <w:shd w:val="clear" w:color="auto" w:fill="F2F2F2"/>
          </w:tcPr>
          <w:p w14:paraId="2E1FD05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B284748" w14:textId="77777777" w:rsidTr="00856DF7">
        <w:tc>
          <w:tcPr>
            <w:tcW w:w="4211" w:type="dxa"/>
          </w:tcPr>
          <w:p w14:paraId="6D4DB0F8" w14:textId="43435CF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88AFB6D" w14:textId="0A513D7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280.747,89</w:t>
            </w:r>
          </w:p>
        </w:tc>
        <w:tc>
          <w:tcPr>
            <w:tcW w:w="1300" w:type="dxa"/>
          </w:tcPr>
          <w:p w14:paraId="66DC5CA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DAC377" w14:textId="69B046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290.768,39</w:t>
            </w:r>
          </w:p>
        </w:tc>
        <w:tc>
          <w:tcPr>
            <w:tcW w:w="960" w:type="dxa"/>
          </w:tcPr>
          <w:p w14:paraId="19897570" w14:textId="2A8B1DB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103,57%</w:t>
            </w:r>
          </w:p>
        </w:tc>
        <w:tc>
          <w:tcPr>
            <w:tcW w:w="960" w:type="dxa"/>
          </w:tcPr>
          <w:p w14:paraId="496B0EE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44E7475" w14:textId="77777777" w:rsidTr="00856DF7">
        <w:tc>
          <w:tcPr>
            <w:tcW w:w="4211" w:type="dxa"/>
            <w:shd w:val="clear" w:color="auto" w:fill="F2F2F2"/>
          </w:tcPr>
          <w:p w14:paraId="3EB913F2" w14:textId="70D661A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D3F0DBE" w14:textId="6B6C2F0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1300" w:type="dxa"/>
            <w:shd w:val="clear" w:color="auto" w:fill="F2F2F2"/>
          </w:tcPr>
          <w:p w14:paraId="56FF224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D2684B" w14:textId="3054518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16.403,33</w:t>
            </w:r>
          </w:p>
        </w:tc>
        <w:tc>
          <w:tcPr>
            <w:tcW w:w="960" w:type="dxa"/>
            <w:shd w:val="clear" w:color="auto" w:fill="F2F2F2"/>
          </w:tcPr>
          <w:p w14:paraId="66F7B3B3" w14:textId="2DC918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115,51%</w:t>
            </w:r>
          </w:p>
        </w:tc>
        <w:tc>
          <w:tcPr>
            <w:tcW w:w="960" w:type="dxa"/>
            <w:shd w:val="clear" w:color="auto" w:fill="F2F2F2"/>
          </w:tcPr>
          <w:p w14:paraId="47B5CB8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5CDE979" w14:textId="77777777" w:rsidTr="00856DF7">
        <w:tc>
          <w:tcPr>
            <w:tcW w:w="4211" w:type="dxa"/>
          </w:tcPr>
          <w:p w14:paraId="3532FC96" w14:textId="178278C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010DA31" w14:textId="036088D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14.200,41</w:t>
            </w:r>
          </w:p>
        </w:tc>
        <w:tc>
          <w:tcPr>
            <w:tcW w:w="1300" w:type="dxa"/>
          </w:tcPr>
          <w:p w14:paraId="218F392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908595" w14:textId="296E876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16.403,33</w:t>
            </w:r>
          </w:p>
        </w:tc>
        <w:tc>
          <w:tcPr>
            <w:tcW w:w="960" w:type="dxa"/>
          </w:tcPr>
          <w:p w14:paraId="59616245" w14:textId="104E734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115,51%</w:t>
            </w:r>
          </w:p>
        </w:tc>
        <w:tc>
          <w:tcPr>
            <w:tcW w:w="960" w:type="dxa"/>
          </w:tcPr>
          <w:p w14:paraId="0803D34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0F80975" w14:textId="77777777" w:rsidTr="00856DF7">
        <w:tc>
          <w:tcPr>
            <w:tcW w:w="4211" w:type="dxa"/>
            <w:shd w:val="clear" w:color="auto" w:fill="F2F2F2"/>
          </w:tcPr>
          <w:p w14:paraId="646A0D02" w14:textId="568F9B4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381F5D2" w14:textId="5E44E17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1300" w:type="dxa"/>
            <w:shd w:val="clear" w:color="auto" w:fill="F2F2F2"/>
          </w:tcPr>
          <w:p w14:paraId="3BC048F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BAFC3F" w14:textId="138A50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42.462,26</w:t>
            </w:r>
          </w:p>
        </w:tc>
        <w:tc>
          <w:tcPr>
            <w:tcW w:w="960" w:type="dxa"/>
            <w:shd w:val="clear" w:color="auto" w:fill="F2F2F2"/>
          </w:tcPr>
          <w:p w14:paraId="526BEDA7" w14:textId="3C41CFA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  <w:shd w:val="clear" w:color="auto" w:fill="F2F2F2"/>
          </w:tcPr>
          <w:p w14:paraId="118907A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B4522F9" w14:textId="77777777" w:rsidTr="00856DF7">
        <w:tc>
          <w:tcPr>
            <w:tcW w:w="4211" w:type="dxa"/>
          </w:tcPr>
          <w:p w14:paraId="58144827" w14:textId="565BA07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D20F057" w14:textId="1427F8B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43.899,04</w:t>
            </w:r>
          </w:p>
        </w:tc>
        <w:tc>
          <w:tcPr>
            <w:tcW w:w="1300" w:type="dxa"/>
          </w:tcPr>
          <w:p w14:paraId="13B0E9D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0875DE" w14:textId="5C7DEF4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42.462,26</w:t>
            </w:r>
          </w:p>
        </w:tc>
        <w:tc>
          <w:tcPr>
            <w:tcW w:w="960" w:type="dxa"/>
          </w:tcPr>
          <w:p w14:paraId="309E6A11" w14:textId="6652673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</w:tcPr>
          <w:p w14:paraId="4857CC4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3FBDF83" w14:textId="77777777" w:rsidTr="00856DF7">
        <w:tc>
          <w:tcPr>
            <w:tcW w:w="4211" w:type="dxa"/>
            <w:shd w:val="clear" w:color="auto" w:fill="DDEBF7"/>
          </w:tcPr>
          <w:p w14:paraId="33AB670B" w14:textId="30BA8AF1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19CE4EA" w14:textId="7F711E0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341.328,87</w:t>
            </w:r>
          </w:p>
        </w:tc>
        <w:tc>
          <w:tcPr>
            <w:tcW w:w="1300" w:type="dxa"/>
            <w:shd w:val="clear" w:color="auto" w:fill="DDEBF7"/>
          </w:tcPr>
          <w:p w14:paraId="0B06CFA2" w14:textId="319A1AF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510.600,00</w:t>
            </w:r>
          </w:p>
        </w:tc>
        <w:tc>
          <w:tcPr>
            <w:tcW w:w="1300" w:type="dxa"/>
            <w:shd w:val="clear" w:color="auto" w:fill="DDEBF7"/>
          </w:tcPr>
          <w:p w14:paraId="1F583F8A" w14:textId="0009F5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372.740,45</w:t>
            </w:r>
          </w:p>
        </w:tc>
        <w:tc>
          <w:tcPr>
            <w:tcW w:w="960" w:type="dxa"/>
            <w:shd w:val="clear" w:color="auto" w:fill="DDEBF7"/>
          </w:tcPr>
          <w:p w14:paraId="178A41C4" w14:textId="1920472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109,20%</w:t>
            </w:r>
          </w:p>
        </w:tc>
        <w:tc>
          <w:tcPr>
            <w:tcW w:w="960" w:type="dxa"/>
            <w:shd w:val="clear" w:color="auto" w:fill="DDEBF7"/>
          </w:tcPr>
          <w:p w14:paraId="2E09AB42" w14:textId="06556E3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73,00%</w:t>
            </w:r>
          </w:p>
        </w:tc>
      </w:tr>
      <w:tr w:rsidR="00856DF7" w:rsidRPr="00856DF7" w14:paraId="4C0CBA8B" w14:textId="77777777" w:rsidTr="00856DF7">
        <w:tc>
          <w:tcPr>
            <w:tcW w:w="4211" w:type="dxa"/>
            <w:shd w:val="clear" w:color="auto" w:fill="F2F2F2"/>
          </w:tcPr>
          <w:p w14:paraId="3A039493" w14:textId="1F5D3DDD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6679EB9" w14:textId="571B192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26.788,99</w:t>
            </w:r>
          </w:p>
        </w:tc>
        <w:tc>
          <w:tcPr>
            <w:tcW w:w="1300" w:type="dxa"/>
            <w:shd w:val="clear" w:color="auto" w:fill="F2F2F2"/>
          </w:tcPr>
          <w:p w14:paraId="4040F87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881412" w14:textId="45A1E8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19.336,21</w:t>
            </w:r>
          </w:p>
        </w:tc>
        <w:tc>
          <w:tcPr>
            <w:tcW w:w="960" w:type="dxa"/>
            <w:shd w:val="clear" w:color="auto" w:fill="F2F2F2"/>
          </w:tcPr>
          <w:p w14:paraId="5A76A42B" w14:textId="6F4E569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72,18%</w:t>
            </w:r>
          </w:p>
        </w:tc>
        <w:tc>
          <w:tcPr>
            <w:tcW w:w="960" w:type="dxa"/>
            <w:shd w:val="clear" w:color="auto" w:fill="F2F2F2"/>
          </w:tcPr>
          <w:p w14:paraId="1484F73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7A7C694" w14:textId="77777777" w:rsidTr="00856DF7">
        <w:tc>
          <w:tcPr>
            <w:tcW w:w="4211" w:type="dxa"/>
          </w:tcPr>
          <w:p w14:paraId="6E325CB8" w14:textId="6A79D8C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D1BF229" w14:textId="5F7D5EC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10.749,09</w:t>
            </w:r>
          </w:p>
        </w:tc>
        <w:tc>
          <w:tcPr>
            <w:tcW w:w="1300" w:type="dxa"/>
          </w:tcPr>
          <w:p w14:paraId="5425D7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363F9" w14:textId="67A992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9.731,13</w:t>
            </w:r>
          </w:p>
        </w:tc>
        <w:tc>
          <w:tcPr>
            <w:tcW w:w="960" w:type="dxa"/>
          </w:tcPr>
          <w:p w14:paraId="44DF1DD9" w14:textId="6F6C81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90,53%</w:t>
            </w:r>
          </w:p>
        </w:tc>
        <w:tc>
          <w:tcPr>
            <w:tcW w:w="960" w:type="dxa"/>
          </w:tcPr>
          <w:p w14:paraId="3E88F83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CA573E7" w14:textId="77777777" w:rsidTr="00856DF7">
        <w:tc>
          <w:tcPr>
            <w:tcW w:w="4211" w:type="dxa"/>
          </w:tcPr>
          <w:p w14:paraId="0A66D2DD" w14:textId="325C28B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5B41911" w14:textId="149350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7.931,34</w:t>
            </w:r>
          </w:p>
        </w:tc>
        <w:tc>
          <w:tcPr>
            <w:tcW w:w="1300" w:type="dxa"/>
          </w:tcPr>
          <w:p w14:paraId="09325E2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36BEA" w14:textId="7277715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2.044,05</w:t>
            </w:r>
          </w:p>
        </w:tc>
        <w:tc>
          <w:tcPr>
            <w:tcW w:w="960" w:type="dxa"/>
          </w:tcPr>
          <w:p w14:paraId="575FD71C" w14:textId="6B43E9C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25,77%</w:t>
            </w:r>
          </w:p>
        </w:tc>
        <w:tc>
          <w:tcPr>
            <w:tcW w:w="960" w:type="dxa"/>
          </w:tcPr>
          <w:p w14:paraId="12CC249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D68C7B9" w14:textId="77777777" w:rsidTr="00856DF7">
        <w:tc>
          <w:tcPr>
            <w:tcW w:w="4211" w:type="dxa"/>
          </w:tcPr>
          <w:p w14:paraId="456B5A39" w14:textId="47C2F02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27110DA" w14:textId="1C84E4B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4.923,16</w:t>
            </w:r>
          </w:p>
        </w:tc>
        <w:tc>
          <w:tcPr>
            <w:tcW w:w="1300" w:type="dxa"/>
          </w:tcPr>
          <w:p w14:paraId="06A0545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D12D1B" w14:textId="3147D9D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3.745,03</w:t>
            </w:r>
          </w:p>
        </w:tc>
        <w:tc>
          <w:tcPr>
            <w:tcW w:w="960" w:type="dxa"/>
          </w:tcPr>
          <w:p w14:paraId="26BC3CED" w14:textId="2C7CC2E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76,07%</w:t>
            </w:r>
          </w:p>
        </w:tc>
        <w:tc>
          <w:tcPr>
            <w:tcW w:w="960" w:type="dxa"/>
          </w:tcPr>
          <w:p w14:paraId="1E7A1AF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372BE81" w14:textId="77777777" w:rsidTr="00856DF7">
        <w:tc>
          <w:tcPr>
            <w:tcW w:w="4211" w:type="dxa"/>
          </w:tcPr>
          <w:p w14:paraId="3DFFE53F" w14:textId="140360D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D0A6DDE" w14:textId="60A6C2E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3.185,40</w:t>
            </w:r>
          </w:p>
        </w:tc>
        <w:tc>
          <w:tcPr>
            <w:tcW w:w="1300" w:type="dxa"/>
          </w:tcPr>
          <w:p w14:paraId="3425982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4B7E24" w14:textId="788F73C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3.816,00</w:t>
            </w:r>
          </w:p>
        </w:tc>
        <w:tc>
          <w:tcPr>
            <w:tcW w:w="960" w:type="dxa"/>
          </w:tcPr>
          <w:p w14:paraId="683300B8" w14:textId="325A6A8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119,80%</w:t>
            </w:r>
          </w:p>
        </w:tc>
        <w:tc>
          <w:tcPr>
            <w:tcW w:w="960" w:type="dxa"/>
          </w:tcPr>
          <w:p w14:paraId="07AF844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4EAFF7" w14:textId="77777777" w:rsidTr="00856DF7">
        <w:tc>
          <w:tcPr>
            <w:tcW w:w="4211" w:type="dxa"/>
            <w:shd w:val="clear" w:color="auto" w:fill="F2F2F2"/>
          </w:tcPr>
          <w:p w14:paraId="40134D70" w14:textId="59C1516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F8E922A" w14:textId="685C98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45.056,71</w:t>
            </w:r>
          </w:p>
        </w:tc>
        <w:tc>
          <w:tcPr>
            <w:tcW w:w="1300" w:type="dxa"/>
            <w:shd w:val="clear" w:color="auto" w:fill="F2F2F2"/>
          </w:tcPr>
          <w:p w14:paraId="5B8A22E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6918D5" w14:textId="4353A6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54.051,79</w:t>
            </w:r>
          </w:p>
        </w:tc>
        <w:tc>
          <w:tcPr>
            <w:tcW w:w="960" w:type="dxa"/>
            <w:shd w:val="clear" w:color="auto" w:fill="F2F2F2"/>
          </w:tcPr>
          <w:p w14:paraId="23EA9054" w14:textId="7B3A2A1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119,96%</w:t>
            </w:r>
          </w:p>
        </w:tc>
        <w:tc>
          <w:tcPr>
            <w:tcW w:w="960" w:type="dxa"/>
            <w:shd w:val="clear" w:color="auto" w:fill="F2F2F2"/>
          </w:tcPr>
          <w:p w14:paraId="78AF9E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4E01E23" w14:textId="77777777" w:rsidTr="00856DF7">
        <w:tc>
          <w:tcPr>
            <w:tcW w:w="4211" w:type="dxa"/>
          </w:tcPr>
          <w:p w14:paraId="7EA9562F" w14:textId="04F1193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15C49A7" w14:textId="3061B13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8.883,36</w:t>
            </w:r>
          </w:p>
        </w:tc>
        <w:tc>
          <w:tcPr>
            <w:tcW w:w="1300" w:type="dxa"/>
          </w:tcPr>
          <w:p w14:paraId="0C8259D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BC9212" w14:textId="2ED881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7.885,39</w:t>
            </w:r>
          </w:p>
        </w:tc>
        <w:tc>
          <w:tcPr>
            <w:tcW w:w="960" w:type="dxa"/>
          </w:tcPr>
          <w:p w14:paraId="003CB301" w14:textId="42EAAC8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88,77%</w:t>
            </w:r>
          </w:p>
        </w:tc>
        <w:tc>
          <w:tcPr>
            <w:tcW w:w="960" w:type="dxa"/>
          </w:tcPr>
          <w:p w14:paraId="33ABE79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012600A" w14:textId="77777777" w:rsidTr="00856DF7">
        <w:tc>
          <w:tcPr>
            <w:tcW w:w="4211" w:type="dxa"/>
          </w:tcPr>
          <w:p w14:paraId="4ED4436A" w14:textId="0BFB4EC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02B1C90" w14:textId="430903F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6.680,23</w:t>
            </w:r>
          </w:p>
        </w:tc>
        <w:tc>
          <w:tcPr>
            <w:tcW w:w="1300" w:type="dxa"/>
          </w:tcPr>
          <w:p w14:paraId="50F39F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2B534E" w14:textId="4BEA5AB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7.660,00</w:t>
            </w:r>
          </w:p>
        </w:tc>
        <w:tc>
          <w:tcPr>
            <w:tcW w:w="960" w:type="dxa"/>
          </w:tcPr>
          <w:p w14:paraId="7227AD47" w14:textId="78A6467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114,67%</w:t>
            </w:r>
          </w:p>
        </w:tc>
        <w:tc>
          <w:tcPr>
            <w:tcW w:w="960" w:type="dxa"/>
          </w:tcPr>
          <w:p w14:paraId="772F63B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E12C381" w14:textId="77777777" w:rsidTr="00856DF7">
        <w:tc>
          <w:tcPr>
            <w:tcW w:w="4211" w:type="dxa"/>
          </w:tcPr>
          <w:p w14:paraId="7DE642AE" w14:textId="10E3183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5991BF4" w14:textId="73249C1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26.304,81</w:t>
            </w:r>
          </w:p>
        </w:tc>
        <w:tc>
          <w:tcPr>
            <w:tcW w:w="1300" w:type="dxa"/>
          </w:tcPr>
          <w:p w14:paraId="5DD2142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5C75C2" w14:textId="5E86163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29.719,12</w:t>
            </w:r>
          </w:p>
        </w:tc>
        <w:tc>
          <w:tcPr>
            <w:tcW w:w="960" w:type="dxa"/>
          </w:tcPr>
          <w:p w14:paraId="791E7FE5" w14:textId="590E5A3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112,98%</w:t>
            </w:r>
          </w:p>
        </w:tc>
        <w:tc>
          <w:tcPr>
            <w:tcW w:w="960" w:type="dxa"/>
          </w:tcPr>
          <w:p w14:paraId="221D6E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6AB922F" w14:textId="77777777" w:rsidTr="00856DF7">
        <w:tc>
          <w:tcPr>
            <w:tcW w:w="4211" w:type="dxa"/>
          </w:tcPr>
          <w:p w14:paraId="17DBC813" w14:textId="6F13EE6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5974802" w14:textId="6AAD399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2.569,28</w:t>
            </w:r>
          </w:p>
        </w:tc>
        <w:tc>
          <w:tcPr>
            <w:tcW w:w="1300" w:type="dxa"/>
          </w:tcPr>
          <w:p w14:paraId="77B25D0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A7A964" w14:textId="1286FF7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7.056,70</w:t>
            </w:r>
          </w:p>
        </w:tc>
        <w:tc>
          <w:tcPr>
            <w:tcW w:w="960" w:type="dxa"/>
          </w:tcPr>
          <w:p w14:paraId="0B1A1EB3" w14:textId="6002649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274,66%</w:t>
            </w:r>
          </w:p>
        </w:tc>
        <w:tc>
          <w:tcPr>
            <w:tcW w:w="960" w:type="dxa"/>
          </w:tcPr>
          <w:p w14:paraId="0418637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E3AC630" w14:textId="77777777" w:rsidTr="00856DF7">
        <w:tc>
          <w:tcPr>
            <w:tcW w:w="4211" w:type="dxa"/>
          </w:tcPr>
          <w:p w14:paraId="5B0AB159" w14:textId="6FD1E1D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4428CD5" w14:textId="61D132F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619,03</w:t>
            </w:r>
          </w:p>
        </w:tc>
        <w:tc>
          <w:tcPr>
            <w:tcW w:w="1300" w:type="dxa"/>
          </w:tcPr>
          <w:p w14:paraId="482197A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C2C392" w14:textId="319C38E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1.730,58</w:t>
            </w:r>
          </w:p>
        </w:tc>
        <w:tc>
          <w:tcPr>
            <w:tcW w:w="960" w:type="dxa"/>
          </w:tcPr>
          <w:p w14:paraId="09D587D7" w14:textId="514062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279,56%</w:t>
            </w:r>
          </w:p>
        </w:tc>
        <w:tc>
          <w:tcPr>
            <w:tcW w:w="960" w:type="dxa"/>
          </w:tcPr>
          <w:p w14:paraId="5FC907B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CF76388" w14:textId="77777777" w:rsidTr="00856DF7">
        <w:tc>
          <w:tcPr>
            <w:tcW w:w="4211" w:type="dxa"/>
            <w:shd w:val="clear" w:color="auto" w:fill="F2F2F2"/>
          </w:tcPr>
          <w:p w14:paraId="771E00D5" w14:textId="09B20A6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12CFC8" w14:textId="0E45315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226.200,41</w:t>
            </w:r>
          </w:p>
        </w:tc>
        <w:tc>
          <w:tcPr>
            <w:tcW w:w="1300" w:type="dxa"/>
            <w:shd w:val="clear" w:color="auto" w:fill="F2F2F2"/>
          </w:tcPr>
          <w:p w14:paraId="4DBA14C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BC106C" w14:textId="0F83758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248.053,60</w:t>
            </w:r>
          </w:p>
        </w:tc>
        <w:tc>
          <w:tcPr>
            <w:tcW w:w="960" w:type="dxa"/>
            <w:shd w:val="clear" w:color="auto" w:fill="F2F2F2"/>
          </w:tcPr>
          <w:p w14:paraId="27CF0249" w14:textId="413FC2F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109,66%</w:t>
            </w:r>
          </w:p>
        </w:tc>
        <w:tc>
          <w:tcPr>
            <w:tcW w:w="960" w:type="dxa"/>
            <w:shd w:val="clear" w:color="auto" w:fill="F2F2F2"/>
          </w:tcPr>
          <w:p w14:paraId="4B97788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19B1A44D" w14:textId="77777777" w:rsidTr="00856DF7">
        <w:tc>
          <w:tcPr>
            <w:tcW w:w="4211" w:type="dxa"/>
          </w:tcPr>
          <w:p w14:paraId="641EBC68" w14:textId="4EF8EC6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A2ED6AC" w14:textId="3E92CBE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9.938,22</w:t>
            </w:r>
          </w:p>
        </w:tc>
        <w:tc>
          <w:tcPr>
            <w:tcW w:w="1300" w:type="dxa"/>
          </w:tcPr>
          <w:p w14:paraId="41EE45B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F6923E" w14:textId="20A4CFC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12.308,13</w:t>
            </w:r>
          </w:p>
        </w:tc>
        <w:tc>
          <w:tcPr>
            <w:tcW w:w="960" w:type="dxa"/>
          </w:tcPr>
          <w:p w14:paraId="4A5536E7" w14:textId="6DC4F3D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123,85%</w:t>
            </w:r>
          </w:p>
        </w:tc>
        <w:tc>
          <w:tcPr>
            <w:tcW w:w="960" w:type="dxa"/>
          </w:tcPr>
          <w:p w14:paraId="422828C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AAA18C8" w14:textId="77777777" w:rsidTr="00856DF7">
        <w:tc>
          <w:tcPr>
            <w:tcW w:w="4211" w:type="dxa"/>
          </w:tcPr>
          <w:p w14:paraId="6964C91F" w14:textId="6A859FC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A848C57" w14:textId="234F57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90.782,45</w:t>
            </w:r>
          </w:p>
        </w:tc>
        <w:tc>
          <w:tcPr>
            <w:tcW w:w="1300" w:type="dxa"/>
          </w:tcPr>
          <w:p w14:paraId="2A08DCE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0EF743" w14:textId="35CF66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133.515,68</w:t>
            </w:r>
          </w:p>
        </w:tc>
        <w:tc>
          <w:tcPr>
            <w:tcW w:w="960" w:type="dxa"/>
          </w:tcPr>
          <w:p w14:paraId="2630966A" w14:textId="70988B8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147,07%</w:t>
            </w:r>
          </w:p>
        </w:tc>
        <w:tc>
          <w:tcPr>
            <w:tcW w:w="960" w:type="dxa"/>
          </w:tcPr>
          <w:p w14:paraId="3107288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CE0B6CF" w14:textId="77777777" w:rsidTr="00856DF7">
        <w:tc>
          <w:tcPr>
            <w:tcW w:w="4211" w:type="dxa"/>
          </w:tcPr>
          <w:p w14:paraId="751A3038" w14:textId="33D2141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8B8C3C4" w14:textId="1D5A927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8.950,10</w:t>
            </w:r>
          </w:p>
        </w:tc>
        <w:tc>
          <w:tcPr>
            <w:tcW w:w="1300" w:type="dxa"/>
          </w:tcPr>
          <w:p w14:paraId="333AED9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90328" w14:textId="36B2020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10.208,85</w:t>
            </w:r>
          </w:p>
        </w:tc>
        <w:tc>
          <w:tcPr>
            <w:tcW w:w="960" w:type="dxa"/>
          </w:tcPr>
          <w:p w14:paraId="32BAFECF" w14:textId="66057B3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114,06%</w:t>
            </w:r>
          </w:p>
        </w:tc>
        <w:tc>
          <w:tcPr>
            <w:tcW w:w="960" w:type="dxa"/>
          </w:tcPr>
          <w:p w14:paraId="4ACE069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1847A35" w14:textId="77777777" w:rsidTr="00856DF7">
        <w:tc>
          <w:tcPr>
            <w:tcW w:w="4211" w:type="dxa"/>
          </w:tcPr>
          <w:p w14:paraId="0BED5692" w14:textId="3251318D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B1EDF54" w14:textId="6FE6B01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56.962,02</w:t>
            </w:r>
          </w:p>
        </w:tc>
        <w:tc>
          <w:tcPr>
            <w:tcW w:w="1300" w:type="dxa"/>
          </w:tcPr>
          <w:p w14:paraId="5A6A6D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F805D1" w14:textId="7FFE08D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37.889,26</w:t>
            </w:r>
          </w:p>
        </w:tc>
        <w:tc>
          <w:tcPr>
            <w:tcW w:w="960" w:type="dxa"/>
          </w:tcPr>
          <w:p w14:paraId="29040ADA" w14:textId="4FA7149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66,52%</w:t>
            </w:r>
          </w:p>
        </w:tc>
        <w:tc>
          <w:tcPr>
            <w:tcW w:w="960" w:type="dxa"/>
          </w:tcPr>
          <w:p w14:paraId="1B21249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98B6614" w14:textId="77777777" w:rsidTr="00856DF7">
        <w:tc>
          <w:tcPr>
            <w:tcW w:w="4211" w:type="dxa"/>
          </w:tcPr>
          <w:p w14:paraId="3D4ED774" w14:textId="03D7DCC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4AC5FD3" w14:textId="0B3D1A5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10.506,36</w:t>
            </w:r>
          </w:p>
        </w:tc>
        <w:tc>
          <w:tcPr>
            <w:tcW w:w="1300" w:type="dxa"/>
          </w:tcPr>
          <w:p w14:paraId="33E4DD9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15F60B" w14:textId="4227DB2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11.907,99</w:t>
            </w:r>
          </w:p>
        </w:tc>
        <w:tc>
          <w:tcPr>
            <w:tcW w:w="960" w:type="dxa"/>
          </w:tcPr>
          <w:p w14:paraId="5B8CFE6D" w14:textId="0E0F9B2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113,34%</w:t>
            </w:r>
          </w:p>
        </w:tc>
        <w:tc>
          <w:tcPr>
            <w:tcW w:w="960" w:type="dxa"/>
          </w:tcPr>
          <w:p w14:paraId="4B09944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823E24D" w14:textId="77777777" w:rsidTr="00856DF7">
        <w:tc>
          <w:tcPr>
            <w:tcW w:w="4211" w:type="dxa"/>
          </w:tcPr>
          <w:p w14:paraId="43E9BB10" w14:textId="53AD6BFA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8BA3578" w14:textId="3F14450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33.392,70</w:t>
            </w:r>
          </w:p>
        </w:tc>
        <w:tc>
          <w:tcPr>
            <w:tcW w:w="1300" w:type="dxa"/>
          </w:tcPr>
          <w:p w14:paraId="1AA2229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151D1E" w14:textId="07A8733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24.365,00</w:t>
            </w:r>
          </w:p>
        </w:tc>
        <w:tc>
          <w:tcPr>
            <w:tcW w:w="960" w:type="dxa"/>
          </w:tcPr>
          <w:p w14:paraId="1A0AFF30" w14:textId="6458A0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72,97%</w:t>
            </w:r>
          </w:p>
        </w:tc>
        <w:tc>
          <w:tcPr>
            <w:tcW w:w="960" w:type="dxa"/>
          </w:tcPr>
          <w:p w14:paraId="32EC8E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2BB662B" w14:textId="77777777" w:rsidTr="00856DF7">
        <w:tc>
          <w:tcPr>
            <w:tcW w:w="4211" w:type="dxa"/>
          </w:tcPr>
          <w:p w14:paraId="2B886978" w14:textId="2A4B6AD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B42F94F" w14:textId="2A4EB78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8.798,64</w:t>
            </w:r>
          </w:p>
        </w:tc>
        <w:tc>
          <w:tcPr>
            <w:tcW w:w="1300" w:type="dxa"/>
          </w:tcPr>
          <w:p w14:paraId="436327F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FECAA" w14:textId="28E3DF2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7.531,07</w:t>
            </w:r>
          </w:p>
        </w:tc>
        <w:tc>
          <w:tcPr>
            <w:tcW w:w="960" w:type="dxa"/>
          </w:tcPr>
          <w:p w14:paraId="6E2724B9" w14:textId="48F4D9F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85,59%</w:t>
            </w:r>
          </w:p>
        </w:tc>
        <w:tc>
          <w:tcPr>
            <w:tcW w:w="960" w:type="dxa"/>
          </w:tcPr>
          <w:p w14:paraId="6EB8CDC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257F9CB" w14:textId="77777777" w:rsidTr="00856DF7">
        <w:tc>
          <w:tcPr>
            <w:tcW w:w="4211" w:type="dxa"/>
          </w:tcPr>
          <w:p w14:paraId="47505666" w14:textId="0416997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00F5AD2" w14:textId="720A575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6.869,92</w:t>
            </w:r>
          </w:p>
        </w:tc>
        <w:tc>
          <w:tcPr>
            <w:tcW w:w="1300" w:type="dxa"/>
          </w:tcPr>
          <w:p w14:paraId="181C2D5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04309C" w14:textId="11C50DF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10.327,62</w:t>
            </w:r>
          </w:p>
        </w:tc>
        <w:tc>
          <w:tcPr>
            <w:tcW w:w="960" w:type="dxa"/>
          </w:tcPr>
          <w:p w14:paraId="17C98786" w14:textId="4FB5B35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150,33%</w:t>
            </w:r>
          </w:p>
        </w:tc>
        <w:tc>
          <w:tcPr>
            <w:tcW w:w="960" w:type="dxa"/>
          </w:tcPr>
          <w:p w14:paraId="2960D1A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974EC7E" w14:textId="77777777" w:rsidTr="00856DF7">
        <w:tc>
          <w:tcPr>
            <w:tcW w:w="4211" w:type="dxa"/>
            <w:shd w:val="clear" w:color="auto" w:fill="F2F2F2"/>
          </w:tcPr>
          <w:p w14:paraId="2FD5B799" w14:textId="15A1976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4F12C65" w14:textId="73395C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43.282,76</w:t>
            </w:r>
          </w:p>
        </w:tc>
        <w:tc>
          <w:tcPr>
            <w:tcW w:w="1300" w:type="dxa"/>
            <w:shd w:val="clear" w:color="auto" w:fill="F2F2F2"/>
          </w:tcPr>
          <w:p w14:paraId="2340E0E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01D3D2" w14:textId="7AAFA1A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51.298,85</w:t>
            </w:r>
          </w:p>
        </w:tc>
        <w:tc>
          <w:tcPr>
            <w:tcW w:w="960" w:type="dxa"/>
            <w:shd w:val="clear" w:color="auto" w:fill="F2F2F2"/>
          </w:tcPr>
          <w:p w14:paraId="6027CC18" w14:textId="3ED979A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118,52%</w:t>
            </w:r>
          </w:p>
        </w:tc>
        <w:tc>
          <w:tcPr>
            <w:tcW w:w="960" w:type="dxa"/>
            <w:shd w:val="clear" w:color="auto" w:fill="F2F2F2"/>
          </w:tcPr>
          <w:p w14:paraId="71CDA66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F970A55" w14:textId="77777777" w:rsidTr="00856DF7">
        <w:tc>
          <w:tcPr>
            <w:tcW w:w="4211" w:type="dxa"/>
          </w:tcPr>
          <w:p w14:paraId="66070283" w14:textId="60744D66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5F84B75" w14:textId="68CA18E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14.637,46</w:t>
            </w:r>
          </w:p>
        </w:tc>
        <w:tc>
          <w:tcPr>
            <w:tcW w:w="1300" w:type="dxa"/>
          </w:tcPr>
          <w:p w14:paraId="1173A89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185219" w14:textId="2C29F70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13.366,69</w:t>
            </w:r>
          </w:p>
        </w:tc>
        <w:tc>
          <w:tcPr>
            <w:tcW w:w="960" w:type="dxa"/>
          </w:tcPr>
          <w:p w14:paraId="4912525D" w14:textId="60F6F90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91,32%</w:t>
            </w:r>
          </w:p>
        </w:tc>
        <w:tc>
          <w:tcPr>
            <w:tcW w:w="960" w:type="dxa"/>
          </w:tcPr>
          <w:p w14:paraId="5EEE85F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8D1DC6B" w14:textId="77777777" w:rsidTr="00856DF7">
        <w:tc>
          <w:tcPr>
            <w:tcW w:w="4211" w:type="dxa"/>
          </w:tcPr>
          <w:p w14:paraId="613DCFD8" w14:textId="3601C7F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B5B7580" w14:textId="7D61396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7.065,96</w:t>
            </w:r>
          </w:p>
        </w:tc>
        <w:tc>
          <w:tcPr>
            <w:tcW w:w="1300" w:type="dxa"/>
          </w:tcPr>
          <w:p w14:paraId="1EB775C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2E6207" w14:textId="15E4FD9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7.122,32</w:t>
            </w:r>
          </w:p>
        </w:tc>
        <w:tc>
          <w:tcPr>
            <w:tcW w:w="960" w:type="dxa"/>
          </w:tcPr>
          <w:p w14:paraId="3173A7B8" w14:textId="0CE242F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100,80%</w:t>
            </w:r>
          </w:p>
        </w:tc>
        <w:tc>
          <w:tcPr>
            <w:tcW w:w="960" w:type="dxa"/>
          </w:tcPr>
          <w:p w14:paraId="3CF61D6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E5AF8DB" w14:textId="77777777" w:rsidTr="00856DF7">
        <w:tc>
          <w:tcPr>
            <w:tcW w:w="4211" w:type="dxa"/>
          </w:tcPr>
          <w:p w14:paraId="13AFF79A" w14:textId="7309C14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0BA78D4" w14:textId="5849755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13.938,19</w:t>
            </w:r>
          </w:p>
        </w:tc>
        <w:tc>
          <w:tcPr>
            <w:tcW w:w="1300" w:type="dxa"/>
          </w:tcPr>
          <w:p w14:paraId="6CBA4B7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EDBDAB" w14:textId="1527B12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22.280,34</w:t>
            </w:r>
          </w:p>
        </w:tc>
        <w:tc>
          <w:tcPr>
            <w:tcW w:w="960" w:type="dxa"/>
          </w:tcPr>
          <w:p w14:paraId="58920DD4" w14:textId="2EC4B6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159,85%</w:t>
            </w:r>
          </w:p>
        </w:tc>
        <w:tc>
          <w:tcPr>
            <w:tcW w:w="960" w:type="dxa"/>
          </w:tcPr>
          <w:p w14:paraId="76296D8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1B586D4" w14:textId="77777777" w:rsidTr="00856DF7">
        <w:tc>
          <w:tcPr>
            <w:tcW w:w="4211" w:type="dxa"/>
          </w:tcPr>
          <w:p w14:paraId="25CA5119" w14:textId="1C023E0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3294 Članarine i norme</w:t>
            </w:r>
          </w:p>
        </w:tc>
        <w:tc>
          <w:tcPr>
            <w:tcW w:w="1300" w:type="dxa"/>
          </w:tcPr>
          <w:p w14:paraId="5D95F73C" w14:textId="1D1218D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1.964,06</w:t>
            </w:r>
          </w:p>
        </w:tc>
        <w:tc>
          <w:tcPr>
            <w:tcW w:w="1300" w:type="dxa"/>
          </w:tcPr>
          <w:p w14:paraId="5D3A99C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295C9A" w14:textId="5A4FAD7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2.495,53</w:t>
            </w:r>
          </w:p>
        </w:tc>
        <w:tc>
          <w:tcPr>
            <w:tcW w:w="960" w:type="dxa"/>
          </w:tcPr>
          <w:p w14:paraId="49D25178" w14:textId="3DBECBB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127,06%</w:t>
            </w:r>
          </w:p>
        </w:tc>
        <w:tc>
          <w:tcPr>
            <w:tcW w:w="960" w:type="dxa"/>
          </w:tcPr>
          <w:p w14:paraId="248C340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34B9EF6" w14:textId="77777777" w:rsidTr="00856DF7">
        <w:tc>
          <w:tcPr>
            <w:tcW w:w="4211" w:type="dxa"/>
          </w:tcPr>
          <w:p w14:paraId="65D9DA71" w14:textId="671E397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19E1B2E" w14:textId="0D8EFB2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376,72</w:t>
            </w:r>
          </w:p>
        </w:tc>
        <w:tc>
          <w:tcPr>
            <w:tcW w:w="1300" w:type="dxa"/>
          </w:tcPr>
          <w:p w14:paraId="5985B6C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C124D6" w14:textId="41468D4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232,62</w:t>
            </w:r>
          </w:p>
        </w:tc>
        <w:tc>
          <w:tcPr>
            <w:tcW w:w="960" w:type="dxa"/>
          </w:tcPr>
          <w:p w14:paraId="01AF2952" w14:textId="4AA6521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61,75%</w:t>
            </w:r>
          </w:p>
        </w:tc>
        <w:tc>
          <w:tcPr>
            <w:tcW w:w="960" w:type="dxa"/>
          </w:tcPr>
          <w:p w14:paraId="37D0E0C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1AACD2E" w14:textId="77777777" w:rsidTr="00856DF7">
        <w:tc>
          <w:tcPr>
            <w:tcW w:w="4211" w:type="dxa"/>
          </w:tcPr>
          <w:p w14:paraId="32CCA7E4" w14:textId="708E4B4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051AB9E" w14:textId="1DE9EB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5.300,37</w:t>
            </w:r>
          </w:p>
        </w:tc>
        <w:tc>
          <w:tcPr>
            <w:tcW w:w="1300" w:type="dxa"/>
          </w:tcPr>
          <w:p w14:paraId="0831CBC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636309" w14:textId="320B0CE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5.801,35</w:t>
            </w:r>
          </w:p>
        </w:tc>
        <w:tc>
          <w:tcPr>
            <w:tcW w:w="960" w:type="dxa"/>
          </w:tcPr>
          <w:p w14:paraId="74DB56FD" w14:textId="6CFABE8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109,45%</w:t>
            </w:r>
          </w:p>
        </w:tc>
        <w:tc>
          <w:tcPr>
            <w:tcW w:w="960" w:type="dxa"/>
          </w:tcPr>
          <w:p w14:paraId="1DA5188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64C9D82" w14:textId="77777777" w:rsidTr="00856DF7">
        <w:tc>
          <w:tcPr>
            <w:tcW w:w="4211" w:type="dxa"/>
            <w:shd w:val="clear" w:color="auto" w:fill="DDEBF7"/>
          </w:tcPr>
          <w:p w14:paraId="79872464" w14:textId="644355E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08C078A" w14:textId="064331F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18.776,21</w:t>
            </w:r>
          </w:p>
        </w:tc>
        <w:tc>
          <w:tcPr>
            <w:tcW w:w="1300" w:type="dxa"/>
            <w:shd w:val="clear" w:color="auto" w:fill="DDEBF7"/>
          </w:tcPr>
          <w:p w14:paraId="270A12AD" w14:textId="5ADFDF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487B2CA5" w14:textId="598033D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17.348,04</w:t>
            </w:r>
          </w:p>
        </w:tc>
        <w:tc>
          <w:tcPr>
            <w:tcW w:w="960" w:type="dxa"/>
            <w:shd w:val="clear" w:color="auto" w:fill="DDEBF7"/>
          </w:tcPr>
          <w:p w14:paraId="386C9FD1" w14:textId="26513E5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92,39%</w:t>
            </w:r>
          </w:p>
        </w:tc>
        <w:tc>
          <w:tcPr>
            <w:tcW w:w="960" w:type="dxa"/>
            <w:shd w:val="clear" w:color="auto" w:fill="DDEBF7"/>
          </w:tcPr>
          <w:p w14:paraId="3A3BE1A7" w14:textId="15D209F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88,06%</w:t>
            </w:r>
          </w:p>
        </w:tc>
      </w:tr>
      <w:tr w:rsidR="00856DF7" w:rsidRPr="00856DF7" w14:paraId="74A0436A" w14:textId="77777777" w:rsidTr="00856DF7">
        <w:tc>
          <w:tcPr>
            <w:tcW w:w="4211" w:type="dxa"/>
            <w:shd w:val="clear" w:color="auto" w:fill="F2F2F2"/>
          </w:tcPr>
          <w:p w14:paraId="4BD0E30B" w14:textId="434726F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27A30838" w14:textId="1BAF2D3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347F236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7E4F89" w14:textId="2A65B1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  <w:shd w:val="clear" w:color="auto" w:fill="F2F2F2"/>
          </w:tcPr>
          <w:p w14:paraId="64BDECD2" w14:textId="1A69A35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  <w:shd w:val="clear" w:color="auto" w:fill="F2F2F2"/>
          </w:tcPr>
          <w:p w14:paraId="65331B0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540B346" w14:textId="77777777" w:rsidTr="00856DF7">
        <w:tc>
          <w:tcPr>
            <w:tcW w:w="4211" w:type="dxa"/>
          </w:tcPr>
          <w:p w14:paraId="4A689980" w14:textId="5E2A5EA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29D59C37" w14:textId="1A7DAE1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14.787,39</w:t>
            </w:r>
          </w:p>
        </w:tc>
        <w:tc>
          <w:tcPr>
            <w:tcW w:w="1300" w:type="dxa"/>
          </w:tcPr>
          <w:p w14:paraId="02D6C63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F1CD4" w14:textId="628C938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13.412,50</w:t>
            </w:r>
          </w:p>
        </w:tc>
        <w:tc>
          <w:tcPr>
            <w:tcW w:w="960" w:type="dxa"/>
          </w:tcPr>
          <w:p w14:paraId="1B819343" w14:textId="46038BF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90,70%</w:t>
            </w:r>
          </w:p>
        </w:tc>
        <w:tc>
          <w:tcPr>
            <w:tcW w:w="960" w:type="dxa"/>
          </w:tcPr>
          <w:p w14:paraId="54FB3C2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C6B5D83" w14:textId="77777777" w:rsidTr="00856DF7">
        <w:tc>
          <w:tcPr>
            <w:tcW w:w="4211" w:type="dxa"/>
            <w:shd w:val="clear" w:color="auto" w:fill="F2F2F2"/>
          </w:tcPr>
          <w:p w14:paraId="4378312B" w14:textId="2DEF25D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5032469" w14:textId="4A8C366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3.988,82</w:t>
            </w:r>
          </w:p>
        </w:tc>
        <w:tc>
          <w:tcPr>
            <w:tcW w:w="1300" w:type="dxa"/>
            <w:shd w:val="clear" w:color="auto" w:fill="F2F2F2"/>
          </w:tcPr>
          <w:p w14:paraId="1498B3F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3C4905" w14:textId="000FB9D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3.935,54</w:t>
            </w:r>
          </w:p>
        </w:tc>
        <w:tc>
          <w:tcPr>
            <w:tcW w:w="960" w:type="dxa"/>
            <w:shd w:val="clear" w:color="auto" w:fill="F2F2F2"/>
          </w:tcPr>
          <w:p w14:paraId="40CA1331" w14:textId="7659AF0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98,66%</w:t>
            </w:r>
          </w:p>
        </w:tc>
        <w:tc>
          <w:tcPr>
            <w:tcW w:w="960" w:type="dxa"/>
            <w:shd w:val="clear" w:color="auto" w:fill="F2F2F2"/>
          </w:tcPr>
          <w:p w14:paraId="234F187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9CE3D00" w14:textId="77777777" w:rsidTr="00856DF7">
        <w:tc>
          <w:tcPr>
            <w:tcW w:w="4211" w:type="dxa"/>
          </w:tcPr>
          <w:p w14:paraId="5C547F11" w14:textId="3806FBD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09B97DA" w14:textId="7EF96FC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2.834,70</w:t>
            </w:r>
          </w:p>
        </w:tc>
        <w:tc>
          <w:tcPr>
            <w:tcW w:w="1300" w:type="dxa"/>
          </w:tcPr>
          <w:p w14:paraId="5C1D568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8CFB5D" w14:textId="42430A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2.617,00</w:t>
            </w:r>
          </w:p>
        </w:tc>
        <w:tc>
          <w:tcPr>
            <w:tcW w:w="960" w:type="dxa"/>
          </w:tcPr>
          <w:p w14:paraId="779410D3" w14:textId="21041EF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92,32%</w:t>
            </w:r>
          </w:p>
        </w:tc>
        <w:tc>
          <w:tcPr>
            <w:tcW w:w="960" w:type="dxa"/>
          </w:tcPr>
          <w:p w14:paraId="06565A2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F009172" w14:textId="77777777" w:rsidTr="00856DF7">
        <w:tc>
          <w:tcPr>
            <w:tcW w:w="4211" w:type="dxa"/>
          </w:tcPr>
          <w:p w14:paraId="107C9E58" w14:textId="43D88F9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17D34720" w14:textId="6609712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1.154,12</w:t>
            </w:r>
          </w:p>
        </w:tc>
        <w:tc>
          <w:tcPr>
            <w:tcW w:w="1300" w:type="dxa"/>
          </w:tcPr>
          <w:p w14:paraId="1F5C50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798EC6" w14:textId="13465164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1.318,54</w:t>
            </w:r>
          </w:p>
        </w:tc>
        <w:tc>
          <w:tcPr>
            <w:tcW w:w="960" w:type="dxa"/>
          </w:tcPr>
          <w:p w14:paraId="5967048A" w14:textId="0BAD1E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114,25%</w:t>
            </w:r>
          </w:p>
        </w:tc>
        <w:tc>
          <w:tcPr>
            <w:tcW w:w="960" w:type="dxa"/>
          </w:tcPr>
          <w:p w14:paraId="60260E5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723EDAB" w14:textId="77777777" w:rsidTr="00856DF7">
        <w:tc>
          <w:tcPr>
            <w:tcW w:w="4211" w:type="dxa"/>
            <w:shd w:val="clear" w:color="auto" w:fill="DDEBF7"/>
          </w:tcPr>
          <w:p w14:paraId="297F5289" w14:textId="6861AC6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148E1D00" w14:textId="06210D1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AFB4A90" w14:textId="3CFF30D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5684DAF" w14:textId="2501CF5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DDEBF7"/>
          </w:tcPr>
          <w:p w14:paraId="0D78DE1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0EDA01A" w14:textId="517C4CF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6,73%</w:t>
            </w:r>
          </w:p>
        </w:tc>
      </w:tr>
      <w:tr w:rsidR="00856DF7" w:rsidRPr="00856DF7" w14:paraId="4E2ED376" w14:textId="77777777" w:rsidTr="00856DF7">
        <w:tc>
          <w:tcPr>
            <w:tcW w:w="4211" w:type="dxa"/>
            <w:shd w:val="clear" w:color="auto" w:fill="F2F2F2"/>
          </w:tcPr>
          <w:p w14:paraId="439EF2C7" w14:textId="757342B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43D48EF0" w14:textId="61D4239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C747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8BD210" w14:textId="2265B33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  <w:shd w:val="clear" w:color="auto" w:fill="F2F2F2"/>
          </w:tcPr>
          <w:p w14:paraId="5806A6C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39CB09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B412D2D" w14:textId="77777777" w:rsidTr="00856DF7">
        <w:tc>
          <w:tcPr>
            <w:tcW w:w="4211" w:type="dxa"/>
          </w:tcPr>
          <w:p w14:paraId="214BF8D0" w14:textId="1E6EFE6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7A94FAA2" w14:textId="2321795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60061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D6C0A1" w14:textId="5639285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</w:t>
            </w:r>
          </w:p>
        </w:tc>
        <w:tc>
          <w:tcPr>
            <w:tcW w:w="960" w:type="dxa"/>
          </w:tcPr>
          <w:p w14:paraId="4FA8A84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4C395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17CF425" w14:textId="77777777" w:rsidTr="00856DF7">
        <w:tc>
          <w:tcPr>
            <w:tcW w:w="4211" w:type="dxa"/>
            <w:shd w:val="clear" w:color="auto" w:fill="DDEBF7"/>
          </w:tcPr>
          <w:p w14:paraId="01AB2CDD" w14:textId="71AF007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EE4D87A" w14:textId="61B0B0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DDEBF7"/>
          </w:tcPr>
          <w:p w14:paraId="4C519105" w14:textId="52602F4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107.500,00</w:t>
            </w:r>
          </w:p>
        </w:tc>
        <w:tc>
          <w:tcPr>
            <w:tcW w:w="1300" w:type="dxa"/>
            <w:shd w:val="clear" w:color="auto" w:fill="DDEBF7"/>
          </w:tcPr>
          <w:p w14:paraId="70354F58" w14:textId="4F03B21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  <w:shd w:val="clear" w:color="auto" w:fill="DDEBF7"/>
          </w:tcPr>
          <w:p w14:paraId="4831DDB3" w14:textId="5BD394F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  <w:shd w:val="clear" w:color="auto" w:fill="DDEBF7"/>
          </w:tcPr>
          <w:p w14:paraId="3C130A3F" w14:textId="5F0595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76,75%</w:t>
            </w:r>
          </w:p>
        </w:tc>
      </w:tr>
      <w:tr w:rsidR="00856DF7" w:rsidRPr="00856DF7" w14:paraId="3E89AFAA" w14:textId="77777777" w:rsidTr="00856DF7">
        <w:tc>
          <w:tcPr>
            <w:tcW w:w="4211" w:type="dxa"/>
            <w:shd w:val="clear" w:color="auto" w:fill="F2F2F2"/>
          </w:tcPr>
          <w:p w14:paraId="31B432E6" w14:textId="4324E09A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91169B5" w14:textId="78C957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F2F2F2"/>
          </w:tcPr>
          <w:p w14:paraId="5C1141E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1961FB" w14:textId="5F3278C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  <w:shd w:val="clear" w:color="auto" w:fill="F2F2F2"/>
          </w:tcPr>
          <w:p w14:paraId="71D09CB8" w14:textId="2E4F34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  <w:shd w:val="clear" w:color="auto" w:fill="F2F2F2"/>
          </w:tcPr>
          <w:p w14:paraId="6B19241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B125128" w14:textId="77777777" w:rsidTr="00856DF7">
        <w:tc>
          <w:tcPr>
            <w:tcW w:w="4211" w:type="dxa"/>
          </w:tcPr>
          <w:p w14:paraId="00F5F376" w14:textId="58C01F01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6899D20" w14:textId="5D72616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71.883,01</w:t>
            </w:r>
          </w:p>
        </w:tc>
        <w:tc>
          <w:tcPr>
            <w:tcW w:w="1300" w:type="dxa"/>
          </w:tcPr>
          <w:p w14:paraId="185DDBBA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C31A67" w14:textId="080F5F7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82.503,64</w:t>
            </w:r>
          </w:p>
        </w:tc>
        <w:tc>
          <w:tcPr>
            <w:tcW w:w="960" w:type="dxa"/>
          </w:tcPr>
          <w:p w14:paraId="4ED8C539" w14:textId="50CD66A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114,77%</w:t>
            </w:r>
          </w:p>
        </w:tc>
        <w:tc>
          <w:tcPr>
            <w:tcW w:w="960" w:type="dxa"/>
          </w:tcPr>
          <w:p w14:paraId="6D12F37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BDE495C" w14:textId="77777777" w:rsidTr="00856DF7">
        <w:tc>
          <w:tcPr>
            <w:tcW w:w="4211" w:type="dxa"/>
            <w:shd w:val="clear" w:color="auto" w:fill="DDEBF7"/>
          </w:tcPr>
          <w:p w14:paraId="05509766" w14:textId="39B1022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FCCDA73" w14:textId="56AB45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145.897,70</w:t>
            </w:r>
          </w:p>
        </w:tc>
        <w:tc>
          <w:tcPr>
            <w:tcW w:w="1300" w:type="dxa"/>
            <w:shd w:val="clear" w:color="auto" w:fill="DDEBF7"/>
          </w:tcPr>
          <w:p w14:paraId="70E56908" w14:textId="03A3162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215.800,00</w:t>
            </w:r>
          </w:p>
        </w:tc>
        <w:tc>
          <w:tcPr>
            <w:tcW w:w="1300" w:type="dxa"/>
            <w:shd w:val="clear" w:color="auto" w:fill="DDEBF7"/>
          </w:tcPr>
          <w:p w14:paraId="2BFB5078" w14:textId="2294E5B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152.926,56</w:t>
            </w:r>
          </w:p>
        </w:tc>
        <w:tc>
          <w:tcPr>
            <w:tcW w:w="960" w:type="dxa"/>
            <w:shd w:val="clear" w:color="auto" w:fill="DDEBF7"/>
          </w:tcPr>
          <w:p w14:paraId="634AC91C" w14:textId="453CEB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104,82%</w:t>
            </w:r>
          </w:p>
        </w:tc>
        <w:tc>
          <w:tcPr>
            <w:tcW w:w="960" w:type="dxa"/>
            <w:shd w:val="clear" w:color="auto" w:fill="DDEBF7"/>
          </w:tcPr>
          <w:p w14:paraId="471215E2" w14:textId="4D2667A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70,86%</w:t>
            </w:r>
          </w:p>
        </w:tc>
      </w:tr>
      <w:tr w:rsidR="00856DF7" w:rsidRPr="00856DF7" w14:paraId="5374ABCA" w14:textId="77777777" w:rsidTr="00856DF7">
        <w:tc>
          <w:tcPr>
            <w:tcW w:w="4211" w:type="dxa"/>
            <w:shd w:val="clear" w:color="auto" w:fill="F2F2F2"/>
          </w:tcPr>
          <w:p w14:paraId="431BE20B" w14:textId="3DEF55D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FBBA53A" w14:textId="21BC59A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1300" w:type="dxa"/>
            <w:shd w:val="clear" w:color="auto" w:fill="F2F2F2"/>
          </w:tcPr>
          <w:p w14:paraId="7CBE64C1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2C3348" w14:textId="51C7C83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bookmarkStart w:id="19" w:name="_Hlk193446453"/>
            <w:r w:rsidRPr="00856DF7">
              <w:rPr>
                <w:rFonts w:cs="Times New Roman"/>
                <w:sz w:val="18"/>
                <w:szCs w:val="18"/>
              </w:rPr>
              <w:t>141.918,75</w:t>
            </w:r>
            <w:bookmarkEnd w:id="19"/>
          </w:p>
        </w:tc>
        <w:tc>
          <w:tcPr>
            <w:tcW w:w="960" w:type="dxa"/>
            <w:shd w:val="clear" w:color="auto" w:fill="F2F2F2"/>
          </w:tcPr>
          <w:p w14:paraId="4DB80BAD" w14:textId="7857AA9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121,70%</w:t>
            </w:r>
          </w:p>
        </w:tc>
        <w:tc>
          <w:tcPr>
            <w:tcW w:w="960" w:type="dxa"/>
            <w:shd w:val="clear" w:color="auto" w:fill="F2F2F2"/>
          </w:tcPr>
          <w:p w14:paraId="28A4C05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1F9E38F" w14:textId="77777777" w:rsidTr="00856DF7">
        <w:tc>
          <w:tcPr>
            <w:tcW w:w="4211" w:type="dxa"/>
          </w:tcPr>
          <w:p w14:paraId="59A6F5F6" w14:textId="7A9BBDE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536CBD6" w14:textId="43D09E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116.615,25</w:t>
            </w:r>
          </w:p>
        </w:tc>
        <w:tc>
          <w:tcPr>
            <w:tcW w:w="1300" w:type="dxa"/>
          </w:tcPr>
          <w:p w14:paraId="5236B90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65AED8" w14:textId="356184F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141.918,75</w:t>
            </w:r>
          </w:p>
        </w:tc>
        <w:tc>
          <w:tcPr>
            <w:tcW w:w="960" w:type="dxa"/>
          </w:tcPr>
          <w:p w14:paraId="0FF151C3" w14:textId="7935C2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121,70%</w:t>
            </w:r>
          </w:p>
        </w:tc>
        <w:tc>
          <w:tcPr>
            <w:tcW w:w="960" w:type="dxa"/>
          </w:tcPr>
          <w:p w14:paraId="37DA6FA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DE62895" w14:textId="77777777" w:rsidTr="00856DF7">
        <w:tc>
          <w:tcPr>
            <w:tcW w:w="4211" w:type="dxa"/>
            <w:shd w:val="clear" w:color="auto" w:fill="F2F2F2"/>
          </w:tcPr>
          <w:p w14:paraId="4D462C1E" w14:textId="61AFD0A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18174DD9" w14:textId="30E40EB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2343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6A9054" w14:textId="3815C5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  <w:shd w:val="clear" w:color="auto" w:fill="F2F2F2"/>
          </w:tcPr>
          <w:p w14:paraId="0D2FB8A4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CB220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B2ADEE1" w14:textId="77777777" w:rsidTr="00856DF7">
        <w:tc>
          <w:tcPr>
            <w:tcW w:w="4211" w:type="dxa"/>
          </w:tcPr>
          <w:p w14:paraId="1645C805" w14:textId="26B52380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0E171BBF" w14:textId="0E1F9D1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01D2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AD51A" w14:textId="6DDA99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1.227,78</w:t>
            </w:r>
          </w:p>
        </w:tc>
        <w:tc>
          <w:tcPr>
            <w:tcW w:w="960" w:type="dxa"/>
          </w:tcPr>
          <w:p w14:paraId="408E3D4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D1D02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7DA762F" w14:textId="77777777" w:rsidTr="00856DF7">
        <w:tc>
          <w:tcPr>
            <w:tcW w:w="4211" w:type="dxa"/>
            <w:shd w:val="clear" w:color="auto" w:fill="F2F2F2"/>
          </w:tcPr>
          <w:p w14:paraId="307D1FE7" w14:textId="22F4BE4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B3DA7E0" w14:textId="223424B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1300" w:type="dxa"/>
            <w:shd w:val="clear" w:color="auto" w:fill="F2F2F2"/>
          </w:tcPr>
          <w:p w14:paraId="175E16B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9B2CC0" w14:textId="4570B36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  <w:shd w:val="clear" w:color="auto" w:fill="F2F2F2"/>
          </w:tcPr>
          <w:p w14:paraId="4F107E4B" w14:textId="0F9E6D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33,40%</w:t>
            </w:r>
          </w:p>
        </w:tc>
        <w:tc>
          <w:tcPr>
            <w:tcW w:w="960" w:type="dxa"/>
            <w:shd w:val="clear" w:color="auto" w:fill="F2F2F2"/>
          </w:tcPr>
          <w:p w14:paraId="46C9D41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83A2858" w14:textId="77777777" w:rsidTr="00856DF7">
        <w:tc>
          <w:tcPr>
            <w:tcW w:w="4211" w:type="dxa"/>
          </w:tcPr>
          <w:p w14:paraId="0A8BD7F0" w14:textId="7A2A8EE2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1E7C7A6" w14:textId="4DB868E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29.282,45</w:t>
            </w:r>
          </w:p>
        </w:tc>
        <w:tc>
          <w:tcPr>
            <w:tcW w:w="1300" w:type="dxa"/>
          </w:tcPr>
          <w:p w14:paraId="23E3090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DD3774" w14:textId="369DB9B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9.780,03</w:t>
            </w:r>
          </w:p>
        </w:tc>
        <w:tc>
          <w:tcPr>
            <w:tcW w:w="960" w:type="dxa"/>
          </w:tcPr>
          <w:p w14:paraId="5CA5354B" w14:textId="5BEB749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33,40%</w:t>
            </w:r>
          </w:p>
        </w:tc>
        <w:tc>
          <w:tcPr>
            <w:tcW w:w="960" w:type="dxa"/>
          </w:tcPr>
          <w:p w14:paraId="48FA5FC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4D39D317" w14:textId="77777777" w:rsidTr="00856DF7">
        <w:tc>
          <w:tcPr>
            <w:tcW w:w="4211" w:type="dxa"/>
            <w:shd w:val="clear" w:color="auto" w:fill="BDD7EE"/>
          </w:tcPr>
          <w:p w14:paraId="0BF2EC4D" w14:textId="3E64098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15FFC60" w14:textId="1ECE304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787.514,26</w:t>
            </w:r>
          </w:p>
        </w:tc>
        <w:tc>
          <w:tcPr>
            <w:tcW w:w="1300" w:type="dxa"/>
            <w:shd w:val="clear" w:color="auto" w:fill="BDD7EE"/>
          </w:tcPr>
          <w:p w14:paraId="5A619D67" w14:textId="671FAC8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957.400,00</w:t>
            </w:r>
          </w:p>
        </w:tc>
        <w:tc>
          <w:tcPr>
            <w:tcW w:w="1300" w:type="dxa"/>
            <w:shd w:val="clear" w:color="auto" w:fill="BDD7EE"/>
          </w:tcPr>
          <w:p w14:paraId="6DE070E7" w14:textId="452B6800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580.465,66</w:t>
            </w:r>
          </w:p>
        </w:tc>
        <w:tc>
          <w:tcPr>
            <w:tcW w:w="960" w:type="dxa"/>
            <w:shd w:val="clear" w:color="auto" w:fill="BDD7EE"/>
          </w:tcPr>
          <w:p w14:paraId="56583638" w14:textId="2D41AC7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73,71%</w:t>
            </w:r>
          </w:p>
        </w:tc>
        <w:tc>
          <w:tcPr>
            <w:tcW w:w="960" w:type="dxa"/>
            <w:shd w:val="clear" w:color="auto" w:fill="BDD7EE"/>
          </w:tcPr>
          <w:p w14:paraId="1124D631" w14:textId="4B82B46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60,63%</w:t>
            </w:r>
          </w:p>
        </w:tc>
      </w:tr>
      <w:tr w:rsidR="00856DF7" w:rsidRPr="00856DF7" w14:paraId="3A205195" w14:textId="77777777" w:rsidTr="00856DF7">
        <w:tc>
          <w:tcPr>
            <w:tcW w:w="4211" w:type="dxa"/>
            <w:shd w:val="clear" w:color="auto" w:fill="DDEBF7"/>
          </w:tcPr>
          <w:p w14:paraId="7EF3EE99" w14:textId="04E693C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F15541F" w14:textId="1CBFFA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DEBF7"/>
          </w:tcPr>
          <w:p w14:paraId="204922DF" w14:textId="0BED9C1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0CB975C" w14:textId="3589EEF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D7A6FCE" w14:textId="07A1D7B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2D1FDAF9" w14:textId="66DE759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856DF7" w:rsidRPr="00856DF7" w14:paraId="4CB8A625" w14:textId="77777777" w:rsidTr="00856DF7">
        <w:tc>
          <w:tcPr>
            <w:tcW w:w="4211" w:type="dxa"/>
            <w:shd w:val="clear" w:color="auto" w:fill="F2F2F2"/>
          </w:tcPr>
          <w:p w14:paraId="783146D0" w14:textId="62CAA60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576A0F6" w14:textId="134FD9B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0309B98A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1F9124" w14:textId="796041C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0FD9CA" w14:textId="7CC7881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22DE5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CD1E3D6" w14:textId="77777777" w:rsidTr="00856DF7">
        <w:tc>
          <w:tcPr>
            <w:tcW w:w="4211" w:type="dxa"/>
          </w:tcPr>
          <w:p w14:paraId="5DAEA457" w14:textId="7B1E765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0FE388D5" w14:textId="5AAF9DA8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27050416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7A7605" w14:textId="1E40282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0E4FDF" w14:textId="1E5105C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1ADE5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3EFCEBD" w14:textId="77777777" w:rsidTr="00856DF7">
        <w:tc>
          <w:tcPr>
            <w:tcW w:w="4211" w:type="dxa"/>
            <w:shd w:val="clear" w:color="auto" w:fill="DDEBF7"/>
          </w:tcPr>
          <w:p w14:paraId="5CD59E09" w14:textId="41DAEC2C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A1CB07D" w14:textId="06A320B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781.541,72</w:t>
            </w:r>
          </w:p>
        </w:tc>
        <w:tc>
          <w:tcPr>
            <w:tcW w:w="1300" w:type="dxa"/>
            <w:shd w:val="clear" w:color="auto" w:fill="DDEBF7"/>
          </w:tcPr>
          <w:p w14:paraId="09AB707F" w14:textId="3B2ABFF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952.400,00</w:t>
            </w:r>
          </w:p>
        </w:tc>
        <w:tc>
          <w:tcPr>
            <w:tcW w:w="1300" w:type="dxa"/>
            <w:shd w:val="clear" w:color="auto" w:fill="DDEBF7"/>
          </w:tcPr>
          <w:p w14:paraId="11077DC0" w14:textId="7212EBA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580.465,66</w:t>
            </w:r>
          </w:p>
        </w:tc>
        <w:tc>
          <w:tcPr>
            <w:tcW w:w="960" w:type="dxa"/>
            <w:shd w:val="clear" w:color="auto" w:fill="DDEBF7"/>
          </w:tcPr>
          <w:p w14:paraId="676FD868" w14:textId="5AE8253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74,27%</w:t>
            </w:r>
          </w:p>
        </w:tc>
        <w:tc>
          <w:tcPr>
            <w:tcW w:w="960" w:type="dxa"/>
            <w:shd w:val="clear" w:color="auto" w:fill="DDEBF7"/>
          </w:tcPr>
          <w:p w14:paraId="48CE0DAF" w14:textId="16E963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60,95%</w:t>
            </w:r>
          </w:p>
        </w:tc>
      </w:tr>
      <w:tr w:rsidR="00856DF7" w:rsidRPr="00856DF7" w14:paraId="340BCAD3" w14:textId="77777777" w:rsidTr="00856DF7">
        <w:tc>
          <w:tcPr>
            <w:tcW w:w="4211" w:type="dxa"/>
            <w:shd w:val="clear" w:color="auto" w:fill="F2F2F2"/>
          </w:tcPr>
          <w:p w14:paraId="1CE94240" w14:textId="4370D37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B9F568F" w14:textId="5A6CB1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665.630,92</w:t>
            </w:r>
          </w:p>
        </w:tc>
        <w:tc>
          <w:tcPr>
            <w:tcW w:w="1300" w:type="dxa"/>
            <w:shd w:val="clear" w:color="auto" w:fill="F2F2F2"/>
          </w:tcPr>
          <w:p w14:paraId="6AC88676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DB46E4" w14:textId="16E63E1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460.910,48</w:t>
            </w:r>
          </w:p>
        </w:tc>
        <w:tc>
          <w:tcPr>
            <w:tcW w:w="960" w:type="dxa"/>
            <w:shd w:val="clear" w:color="auto" w:fill="F2F2F2"/>
          </w:tcPr>
          <w:p w14:paraId="5C3B7391" w14:textId="19E87D0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69,24%</w:t>
            </w:r>
          </w:p>
        </w:tc>
        <w:tc>
          <w:tcPr>
            <w:tcW w:w="960" w:type="dxa"/>
            <w:shd w:val="clear" w:color="auto" w:fill="F2F2F2"/>
          </w:tcPr>
          <w:p w14:paraId="6FCD5A3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460EB3C" w14:textId="77777777" w:rsidTr="00856DF7">
        <w:tc>
          <w:tcPr>
            <w:tcW w:w="4211" w:type="dxa"/>
          </w:tcPr>
          <w:p w14:paraId="0D47D3F1" w14:textId="552D373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79A85BE" w14:textId="42ACDBD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534.130,82</w:t>
            </w:r>
          </w:p>
        </w:tc>
        <w:tc>
          <w:tcPr>
            <w:tcW w:w="1300" w:type="dxa"/>
          </w:tcPr>
          <w:p w14:paraId="1E097E8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48A75C" w14:textId="7C7B18F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11.657,78</w:t>
            </w:r>
          </w:p>
        </w:tc>
        <w:tc>
          <w:tcPr>
            <w:tcW w:w="960" w:type="dxa"/>
          </w:tcPr>
          <w:p w14:paraId="174960D9" w14:textId="197A26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2,18%</w:t>
            </w:r>
          </w:p>
        </w:tc>
        <w:tc>
          <w:tcPr>
            <w:tcW w:w="960" w:type="dxa"/>
          </w:tcPr>
          <w:p w14:paraId="7515120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4503DAD" w14:textId="77777777" w:rsidTr="00856DF7">
        <w:tc>
          <w:tcPr>
            <w:tcW w:w="4211" w:type="dxa"/>
          </w:tcPr>
          <w:p w14:paraId="73AFE37A" w14:textId="355ADB8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DB6BDBA" w14:textId="79A4C7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26.702,28</w:t>
            </w:r>
          </w:p>
        </w:tc>
        <w:tc>
          <w:tcPr>
            <w:tcW w:w="1300" w:type="dxa"/>
          </w:tcPr>
          <w:p w14:paraId="26994C8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9CD94" w14:textId="4182697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105.777,82</w:t>
            </w:r>
          </w:p>
        </w:tc>
        <w:tc>
          <w:tcPr>
            <w:tcW w:w="960" w:type="dxa"/>
          </w:tcPr>
          <w:p w14:paraId="12F08E3F" w14:textId="4315237E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396,14%</w:t>
            </w:r>
          </w:p>
        </w:tc>
        <w:tc>
          <w:tcPr>
            <w:tcW w:w="960" w:type="dxa"/>
          </w:tcPr>
          <w:p w14:paraId="318DB47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3C9B294" w14:textId="77777777" w:rsidTr="00856DF7">
        <w:tc>
          <w:tcPr>
            <w:tcW w:w="4211" w:type="dxa"/>
          </w:tcPr>
          <w:p w14:paraId="0004E31E" w14:textId="4BD4B593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689A939" w14:textId="3A46B22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104.797,82</w:t>
            </w:r>
          </w:p>
        </w:tc>
        <w:tc>
          <w:tcPr>
            <w:tcW w:w="1300" w:type="dxa"/>
          </w:tcPr>
          <w:p w14:paraId="7A2DD9C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9A354" w14:textId="452C5AC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343.474,88</w:t>
            </w:r>
          </w:p>
        </w:tc>
        <w:tc>
          <w:tcPr>
            <w:tcW w:w="960" w:type="dxa"/>
          </w:tcPr>
          <w:p w14:paraId="28CBB225" w14:textId="51A36660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327,75%</w:t>
            </w:r>
          </w:p>
        </w:tc>
        <w:tc>
          <w:tcPr>
            <w:tcW w:w="960" w:type="dxa"/>
          </w:tcPr>
          <w:p w14:paraId="297E0D1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25D4AB22" w14:textId="77777777" w:rsidTr="00856DF7">
        <w:tc>
          <w:tcPr>
            <w:tcW w:w="4211" w:type="dxa"/>
            <w:shd w:val="clear" w:color="auto" w:fill="F2F2F2"/>
          </w:tcPr>
          <w:p w14:paraId="3A1FB1BD" w14:textId="6AB61070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F26591" w14:textId="65A197C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23.481,77</w:t>
            </w:r>
          </w:p>
        </w:tc>
        <w:tc>
          <w:tcPr>
            <w:tcW w:w="1300" w:type="dxa"/>
            <w:shd w:val="clear" w:color="auto" w:fill="F2F2F2"/>
          </w:tcPr>
          <w:p w14:paraId="2A2F5793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3F6B74" w14:textId="03481672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25.449,80</w:t>
            </w:r>
          </w:p>
        </w:tc>
        <w:tc>
          <w:tcPr>
            <w:tcW w:w="960" w:type="dxa"/>
            <w:shd w:val="clear" w:color="auto" w:fill="F2F2F2"/>
          </w:tcPr>
          <w:p w14:paraId="1D0A452B" w14:textId="7F91B78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108,38%</w:t>
            </w:r>
          </w:p>
        </w:tc>
        <w:tc>
          <w:tcPr>
            <w:tcW w:w="960" w:type="dxa"/>
            <w:shd w:val="clear" w:color="auto" w:fill="F2F2F2"/>
          </w:tcPr>
          <w:p w14:paraId="2E0C3832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3A25232" w14:textId="77777777" w:rsidTr="00856DF7">
        <w:tc>
          <w:tcPr>
            <w:tcW w:w="4211" w:type="dxa"/>
          </w:tcPr>
          <w:p w14:paraId="7A5A9D26" w14:textId="0537EFA8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14BA4D5" w14:textId="4DF1A8F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19.824,80</w:t>
            </w:r>
          </w:p>
        </w:tc>
        <w:tc>
          <w:tcPr>
            <w:tcW w:w="1300" w:type="dxa"/>
          </w:tcPr>
          <w:p w14:paraId="4DFF33C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714BAE" w14:textId="4AEB062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1.401,12</w:t>
            </w:r>
          </w:p>
        </w:tc>
        <w:tc>
          <w:tcPr>
            <w:tcW w:w="960" w:type="dxa"/>
          </w:tcPr>
          <w:p w14:paraId="5F712BF9" w14:textId="3557255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7,07%</w:t>
            </w:r>
          </w:p>
        </w:tc>
        <w:tc>
          <w:tcPr>
            <w:tcW w:w="960" w:type="dxa"/>
          </w:tcPr>
          <w:p w14:paraId="13B0E08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70AF0D5" w14:textId="77777777" w:rsidTr="00856DF7">
        <w:tc>
          <w:tcPr>
            <w:tcW w:w="4211" w:type="dxa"/>
          </w:tcPr>
          <w:p w14:paraId="57003ADB" w14:textId="69C5CFD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3EDED11B" w14:textId="64C2D78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08C1B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FC5934" w14:textId="21D4066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5.240,83</w:t>
            </w:r>
          </w:p>
        </w:tc>
        <w:tc>
          <w:tcPr>
            <w:tcW w:w="960" w:type="dxa"/>
          </w:tcPr>
          <w:p w14:paraId="5AF703E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5E3B0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6F9EFF0B" w14:textId="77777777" w:rsidTr="00856DF7">
        <w:tc>
          <w:tcPr>
            <w:tcW w:w="4211" w:type="dxa"/>
          </w:tcPr>
          <w:p w14:paraId="3FE87371" w14:textId="41AB2C34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3A19309" w14:textId="5ECB8D3F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3.656,97</w:t>
            </w:r>
          </w:p>
        </w:tc>
        <w:tc>
          <w:tcPr>
            <w:tcW w:w="1300" w:type="dxa"/>
          </w:tcPr>
          <w:p w14:paraId="7892AA1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933A4C" w14:textId="41F6993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3.450,00</w:t>
            </w:r>
          </w:p>
        </w:tc>
        <w:tc>
          <w:tcPr>
            <w:tcW w:w="960" w:type="dxa"/>
          </w:tcPr>
          <w:p w14:paraId="043053A6" w14:textId="2C61432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94,34%</w:t>
            </w:r>
          </w:p>
        </w:tc>
        <w:tc>
          <w:tcPr>
            <w:tcW w:w="960" w:type="dxa"/>
          </w:tcPr>
          <w:p w14:paraId="4D05B93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0E753AD" w14:textId="77777777" w:rsidTr="00856DF7">
        <w:tc>
          <w:tcPr>
            <w:tcW w:w="4211" w:type="dxa"/>
          </w:tcPr>
          <w:p w14:paraId="0B082C62" w14:textId="0581F82F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4224 Medicinska i laboratorijska oprema</w:t>
            </w:r>
          </w:p>
        </w:tc>
        <w:tc>
          <w:tcPr>
            <w:tcW w:w="1300" w:type="dxa"/>
          </w:tcPr>
          <w:p w14:paraId="539B52F0" w14:textId="661AC6E3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C9A8E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60F54A" w14:textId="2C4CEBED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AEF62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25B04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95D1295" w14:textId="77777777" w:rsidTr="00856DF7">
        <w:tc>
          <w:tcPr>
            <w:tcW w:w="4211" w:type="dxa"/>
          </w:tcPr>
          <w:p w14:paraId="10200F5B" w14:textId="429EB54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38F9E02A" w14:textId="5D9CFB6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19776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05D96C" w14:textId="6A66328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72D08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B607F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437B514" w14:textId="77777777" w:rsidTr="00856DF7">
        <w:tc>
          <w:tcPr>
            <w:tcW w:w="4211" w:type="dxa"/>
          </w:tcPr>
          <w:p w14:paraId="64C652CE" w14:textId="082A8D39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76386A6" w14:textId="637865B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3151A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16CBE9" w14:textId="1CE355E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15.357,85</w:t>
            </w:r>
          </w:p>
        </w:tc>
        <w:tc>
          <w:tcPr>
            <w:tcW w:w="960" w:type="dxa"/>
          </w:tcPr>
          <w:p w14:paraId="58998BB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922F9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7B045604" w14:textId="77777777" w:rsidTr="00856DF7">
        <w:tc>
          <w:tcPr>
            <w:tcW w:w="4211" w:type="dxa"/>
            <w:shd w:val="clear" w:color="auto" w:fill="F2F2F2"/>
          </w:tcPr>
          <w:p w14:paraId="15273A17" w14:textId="7064C61F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1CEC5402" w14:textId="6511780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5F87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DB2B01" w14:textId="6A36FD4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0D870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00E955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076DC67" w14:textId="77777777" w:rsidTr="00856DF7">
        <w:tc>
          <w:tcPr>
            <w:tcW w:w="4211" w:type="dxa"/>
          </w:tcPr>
          <w:p w14:paraId="76230D2E" w14:textId="5AF23555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39BD8D94" w14:textId="18F4D68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ED47F3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EDFF4F" w14:textId="03D6819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683ED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404A8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5873FE11" w14:textId="77777777" w:rsidTr="00856DF7">
        <w:tc>
          <w:tcPr>
            <w:tcW w:w="4211" w:type="dxa"/>
            <w:shd w:val="clear" w:color="auto" w:fill="F2F2F2"/>
          </w:tcPr>
          <w:p w14:paraId="77335260" w14:textId="74E6C7E3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06EC21EB" w14:textId="548F370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1300" w:type="dxa"/>
            <w:shd w:val="clear" w:color="auto" w:fill="F2F2F2"/>
          </w:tcPr>
          <w:p w14:paraId="2BDDDD5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81D39B" w14:textId="153E6F7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9FE290" w14:textId="174802D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C36E8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01DE3B7C" w14:textId="77777777" w:rsidTr="00856DF7">
        <w:tc>
          <w:tcPr>
            <w:tcW w:w="4211" w:type="dxa"/>
          </w:tcPr>
          <w:p w14:paraId="46CB9A24" w14:textId="459CBB0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0BE51F50" w14:textId="28C07B4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11.394,35</w:t>
            </w:r>
          </w:p>
        </w:tc>
        <w:tc>
          <w:tcPr>
            <w:tcW w:w="1300" w:type="dxa"/>
          </w:tcPr>
          <w:p w14:paraId="6FEEF76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974015" w14:textId="7B461AF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8228B0" w14:textId="4B84B30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5FD795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64F0026A" w14:textId="77777777" w:rsidTr="00856DF7">
        <w:tc>
          <w:tcPr>
            <w:tcW w:w="4211" w:type="dxa"/>
            <w:shd w:val="clear" w:color="auto" w:fill="F2F2F2"/>
          </w:tcPr>
          <w:p w14:paraId="4DAD2E54" w14:textId="66997D7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7D7296E" w14:textId="296F19B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81.034,68</w:t>
            </w:r>
          </w:p>
        </w:tc>
        <w:tc>
          <w:tcPr>
            <w:tcW w:w="1300" w:type="dxa"/>
            <w:shd w:val="clear" w:color="auto" w:fill="F2F2F2"/>
          </w:tcPr>
          <w:p w14:paraId="645D1D6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3ECED7" w14:textId="263A79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94.105,38</w:t>
            </w:r>
          </w:p>
        </w:tc>
        <w:tc>
          <w:tcPr>
            <w:tcW w:w="960" w:type="dxa"/>
            <w:shd w:val="clear" w:color="auto" w:fill="F2F2F2"/>
          </w:tcPr>
          <w:p w14:paraId="7B91EBB0" w14:textId="2C4ED69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116,13%</w:t>
            </w:r>
          </w:p>
        </w:tc>
        <w:tc>
          <w:tcPr>
            <w:tcW w:w="960" w:type="dxa"/>
            <w:shd w:val="clear" w:color="auto" w:fill="F2F2F2"/>
          </w:tcPr>
          <w:p w14:paraId="280BBA1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6ACC031" w14:textId="77777777" w:rsidTr="00856DF7">
        <w:tc>
          <w:tcPr>
            <w:tcW w:w="4211" w:type="dxa"/>
          </w:tcPr>
          <w:p w14:paraId="7B17C1D0" w14:textId="3C55FDD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973368E" w14:textId="49F87D2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00D84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76DF56" w14:textId="5CE6C6D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6.287,50</w:t>
            </w:r>
          </w:p>
        </w:tc>
        <w:tc>
          <w:tcPr>
            <w:tcW w:w="960" w:type="dxa"/>
          </w:tcPr>
          <w:p w14:paraId="2E62A628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8D240D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7B12D24" w14:textId="77777777" w:rsidTr="00856DF7">
        <w:tc>
          <w:tcPr>
            <w:tcW w:w="4211" w:type="dxa"/>
          </w:tcPr>
          <w:p w14:paraId="2190C31E" w14:textId="231D87B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499A28FE" w14:textId="3EECFFF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5.806,63</w:t>
            </w:r>
          </w:p>
        </w:tc>
        <w:tc>
          <w:tcPr>
            <w:tcW w:w="1300" w:type="dxa"/>
          </w:tcPr>
          <w:p w14:paraId="3A2382F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4571B" w14:textId="2524FB0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6EA00B" w14:textId="16BE1F6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9FE9BF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3D64EBC5" w14:textId="77777777" w:rsidTr="00856DF7">
        <w:tc>
          <w:tcPr>
            <w:tcW w:w="4211" w:type="dxa"/>
          </w:tcPr>
          <w:p w14:paraId="69C24BFD" w14:textId="63B5B14B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DEA145B" w14:textId="4C5F6416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75.228,05</w:t>
            </w:r>
          </w:p>
        </w:tc>
        <w:tc>
          <w:tcPr>
            <w:tcW w:w="1300" w:type="dxa"/>
          </w:tcPr>
          <w:p w14:paraId="781BD307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7BA9EE" w14:textId="028F71AB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87.817,88</w:t>
            </w:r>
          </w:p>
        </w:tc>
        <w:tc>
          <w:tcPr>
            <w:tcW w:w="960" w:type="dxa"/>
          </w:tcPr>
          <w:p w14:paraId="4932E900" w14:textId="54086025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116,74%</w:t>
            </w:r>
          </w:p>
        </w:tc>
        <w:tc>
          <w:tcPr>
            <w:tcW w:w="960" w:type="dxa"/>
          </w:tcPr>
          <w:p w14:paraId="4121812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3848A143" w14:textId="77777777" w:rsidTr="00856DF7">
        <w:tc>
          <w:tcPr>
            <w:tcW w:w="4211" w:type="dxa"/>
            <w:shd w:val="clear" w:color="auto" w:fill="BDD7EE"/>
          </w:tcPr>
          <w:p w14:paraId="357FCFE6" w14:textId="555F5E55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35780A7" w14:textId="46B2B84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4EEF2ED4" w14:textId="515518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48E462A4" w14:textId="488C29C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BDD7EE"/>
          </w:tcPr>
          <w:p w14:paraId="7CA90F6E" w14:textId="442C2F3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7CC1F7B4" w14:textId="6E1CC62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45012EE9" w14:textId="77777777" w:rsidTr="00856DF7">
        <w:tc>
          <w:tcPr>
            <w:tcW w:w="4211" w:type="dxa"/>
            <w:shd w:val="clear" w:color="auto" w:fill="DDEBF7"/>
          </w:tcPr>
          <w:p w14:paraId="38CC0722" w14:textId="59718246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63A758D" w14:textId="729FAB44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0BBC5FAB" w14:textId="727A48DC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54AED47F" w14:textId="584A152F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DDEBF7"/>
          </w:tcPr>
          <w:p w14:paraId="521B00E0" w14:textId="2D1B9041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70FD6B10" w14:textId="1579E1D6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89,65%</w:t>
            </w:r>
          </w:p>
        </w:tc>
      </w:tr>
      <w:tr w:rsidR="00856DF7" w:rsidRPr="00856DF7" w14:paraId="08E4FF78" w14:textId="77777777" w:rsidTr="00856DF7">
        <w:tc>
          <w:tcPr>
            <w:tcW w:w="4211" w:type="dxa"/>
            <w:shd w:val="clear" w:color="auto" w:fill="F2F2F2"/>
          </w:tcPr>
          <w:p w14:paraId="1906FB6E" w14:textId="542953B8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lastRenderedPageBreak/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3BE8676E" w14:textId="507D8B5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5DD4B0D7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9105B1" w14:textId="7B586099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  <w:shd w:val="clear" w:color="auto" w:fill="F2F2F2"/>
          </w:tcPr>
          <w:p w14:paraId="2D942C1F" w14:textId="087ECA6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86D6C6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73DBAA7B" w14:textId="77777777" w:rsidTr="00856DF7">
        <w:tc>
          <w:tcPr>
            <w:tcW w:w="4211" w:type="dxa"/>
          </w:tcPr>
          <w:p w14:paraId="7C445EE9" w14:textId="4D2823EC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5FA030F" w14:textId="17F6FCAA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43543E6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E9C03F" w14:textId="7947B6C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78.619,08</w:t>
            </w:r>
          </w:p>
        </w:tc>
        <w:tc>
          <w:tcPr>
            <w:tcW w:w="960" w:type="dxa"/>
          </w:tcPr>
          <w:p w14:paraId="4F80DC6B" w14:textId="4F3B28BC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94E32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163D98FF" w14:textId="77777777" w:rsidTr="00856DF7">
        <w:tc>
          <w:tcPr>
            <w:tcW w:w="4211" w:type="dxa"/>
            <w:shd w:val="clear" w:color="auto" w:fill="505050"/>
          </w:tcPr>
          <w:p w14:paraId="15F4D7EB" w14:textId="542327F5" w:rsidR="00856DF7" w:rsidRPr="00856DF7" w:rsidRDefault="00856DF7" w:rsidP="00856DF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6D0C185A" w14:textId="63C0BA1E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040F2790" w14:textId="73B1021D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2.284.000,00</w:t>
            </w:r>
          </w:p>
        </w:tc>
        <w:tc>
          <w:tcPr>
            <w:tcW w:w="1300" w:type="dxa"/>
            <w:shd w:val="clear" w:color="auto" w:fill="505050"/>
          </w:tcPr>
          <w:p w14:paraId="546D8452" w14:textId="68AAFDFB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1.634.324,91</w:t>
            </w:r>
          </w:p>
        </w:tc>
        <w:tc>
          <w:tcPr>
            <w:tcW w:w="960" w:type="dxa"/>
            <w:shd w:val="clear" w:color="auto" w:fill="505050"/>
          </w:tcPr>
          <w:p w14:paraId="087A22CC" w14:textId="02DE724F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91,67%</w:t>
            </w:r>
          </w:p>
        </w:tc>
        <w:tc>
          <w:tcPr>
            <w:tcW w:w="960" w:type="dxa"/>
            <w:shd w:val="clear" w:color="auto" w:fill="505050"/>
          </w:tcPr>
          <w:p w14:paraId="509599E4" w14:textId="2AD3F84C" w:rsidR="00856DF7" w:rsidRPr="00856DF7" w:rsidRDefault="00856DF7" w:rsidP="00856DF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71,56%</w:t>
            </w:r>
          </w:p>
        </w:tc>
      </w:tr>
    </w:tbl>
    <w:p w14:paraId="32FD577E" w14:textId="21C650AC" w:rsidR="00A86837" w:rsidRPr="00146DD5" w:rsidRDefault="00A86837" w:rsidP="00482AC4">
      <w:pPr>
        <w:spacing w:after="0"/>
        <w:rPr>
          <w:rFonts w:cs="Times New Roman"/>
          <w:sz w:val="18"/>
          <w:szCs w:val="18"/>
        </w:rPr>
      </w:pPr>
    </w:p>
    <w:p w14:paraId="2E2E212D" w14:textId="77777777" w:rsidR="00146DD5" w:rsidRPr="004747DC" w:rsidRDefault="00146DD5" w:rsidP="00482AC4">
      <w:pPr>
        <w:spacing w:after="0"/>
        <w:rPr>
          <w:rFonts w:cs="Times New Roman"/>
          <w:szCs w:val="20"/>
        </w:rPr>
      </w:pPr>
    </w:p>
    <w:p w14:paraId="6CFA6C2F" w14:textId="5FDB2D08" w:rsidR="009E587C" w:rsidRPr="004747DC" w:rsidRDefault="009E587C" w:rsidP="00140D2F">
      <w:pPr>
        <w:widowControl w:val="0"/>
        <w:jc w:val="both"/>
        <w:rPr>
          <w:rFonts w:eastAsia="Lucida Sans Unicode" w:cs="Times New Roman"/>
          <w:b/>
          <w:kern w:val="1"/>
          <w:szCs w:val="20"/>
        </w:rPr>
      </w:pPr>
      <w:r w:rsidRPr="004747DC">
        <w:rPr>
          <w:rFonts w:eastAsia="Lucida Sans Unicode" w:cs="Times New Roman"/>
          <w:b/>
          <w:kern w:val="1"/>
          <w:szCs w:val="20"/>
        </w:rPr>
        <w:t>U</w:t>
      </w:r>
      <w:r w:rsidRPr="004747DC">
        <w:rPr>
          <w:rFonts w:cs="Times New Roman"/>
          <w:b/>
          <w:szCs w:val="20"/>
        </w:rPr>
        <w:t xml:space="preserve"> 202</w:t>
      </w:r>
      <w:r w:rsidR="001E408D">
        <w:rPr>
          <w:rFonts w:cs="Times New Roman"/>
          <w:b/>
          <w:szCs w:val="20"/>
        </w:rPr>
        <w:t>4</w:t>
      </w:r>
      <w:r w:rsidRPr="004747DC">
        <w:rPr>
          <w:rFonts w:cs="Times New Roman"/>
          <w:b/>
          <w:szCs w:val="20"/>
        </w:rPr>
        <w:t xml:space="preserve">. </w:t>
      </w:r>
      <w:r w:rsidRPr="004747DC">
        <w:rPr>
          <w:rFonts w:eastAsia="Lucida Sans Unicode" w:cs="Times New Roman"/>
          <w:b/>
          <w:kern w:val="1"/>
          <w:szCs w:val="20"/>
        </w:rPr>
        <w:t xml:space="preserve"> godini ukupni rashodi i izdaci ostvareni su u iznosu od </w:t>
      </w:r>
      <w:r w:rsidR="001E408D" w:rsidRPr="001E408D">
        <w:rPr>
          <w:rFonts w:eastAsia="Lucida Sans Unicode" w:cs="Times New Roman"/>
          <w:b/>
          <w:kern w:val="1"/>
          <w:szCs w:val="20"/>
        </w:rPr>
        <w:t>1.634.324,91</w:t>
      </w:r>
      <w:r w:rsidRPr="004747DC">
        <w:rPr>
          <w:rFonts w:eastAsia="Lucida Sans Unicode" w:cs="Times New Roman"/>
          <w:b/>
          <w:kern w:val="1"/>
          <w:szCs w:val="20"/>
        </w:rPr>
        <w:t xml:space="preserve"> EUR što je za </w:t>
      </w:r>
      <w:r w:rsidR="004F0983">
        <w:rPr>
          <w:rFonts w:eastAsia="Lucida Sans Unicode" w:cs="Times New Roman"/>
          <w:b/>
          <w:kern w:val="1"/>
          <w:szCs w:val="20"/>
        </w:rPr>
        <w:t>8</w:t>
      </w:r>
      <w:r w:rsidRPr="004747DC">
        <w:rPr>
          <w:rFonts w:eastAsia="Lucida Sans Unicode" w:cs="Times New Roman"/>
          <w:b/>
          <w:kern w:val="1"/>
          <w:szCs w:val="20"/>
        </w:rPr>
        <w:t>% manje u odnosu na isto razdoblje prošle godine, a u odnosu na plan za 202</w:t>
      </w:r>
      <w:r w:rsidR="004F0983">
        <w:rPr>
          <w:rFonts w:eastAsia="Lucida Sans Unicode" w:cs="Times New Roman"/>
          <w:b/>
          <w:kern w:val="1"/>
          <w:szCs w:val="20"/>
        </w:rPr>
        <w:t>4</w:t>
      </w:r>
      <w:r w:rsidRPr="004747DC">
        <w:rPr>
          <w:rFonts w:eastAsia="Lucida Sans Unicode" w:cs="Times New Roman"/>
          <w:b/>
          <w:kern w:val="1"/>
          <w:szCs w:val="20"/>
        </w:rPr>
        <w:t>. g. rashodi su izvršeni s</w:t>
      </w:r>
      <w:r w:rsidR="004F0983">
        <w:rPr>
          <w:rFonts w:eastAsia="Lucida Sans Unicode" w:cs="Times New Roman"/>
          <w:b/>
          <w:kern w:val="1"/>
          <w:szCs w:val="20"/>
        </w:rPr>
        <w:t>72</w:t>
      </w:r>
      <w:r w:rsidRPr="004747DC">
        <w:rPr>
          <w:rFonts w:eastAsia="Lucida Sans Unicode" w:cs="Times New Roman"/>
          <w:b/>
          <w:kern w:val="1"/>
          <w:szCs w:val="20"/>
        </w:rPr>
        <w:t>%.</w:t>
      </w:r>
    </w:p>
    <w:p w14:paraId="5E1527CE" w14:textId="463CBCF8" w:rsidR="009E587C" w:rsidRPr="004747DC" w:rsidRDefault="009E587C" w:rsidP="009E587C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 strukturi ostvarenih rashoda i izdataka najveći je udio rashoda poslovanja s udjelom od </w:t>
      </w:r>
      <w:r w:rsidR="004F0983">
        <w:rPr>
          <w:rFonts w:cs="Times New Roman"/>
          <w:szCs w:val="20"/>
        </w:rPr>
        <w:t>59</w:t>
      </w:r>
      <w:r w:rsidRPr="004747DC">
        <w:rPr>
          <w:rFonts w:cs="Times New Roman"/>
          <w:szCs w:val="20"/>
        </w:rPr>
        <w:t xml:space="preserve">%, slijede izdaci za financijsku imovinu i otplate zajmova s udjelom od </w:t>
      </w:r>
      <w:r w:rsidR="004F0983">
        <w:rPr>
          <w:rFonts w:cs="Times New Roman"/>
          <w:szCs w:val="20"/>
        </w:rPr>
        <w:t>5</w:t>
      </w:r>
      <w:r w:rsidRPr="004747DC">
        <w:rPr>
          <w:rFonts w:cs="Times New Roman"/>
          <w:szCs w:val="20"/>
        </w:rPr>
        <w:t>% i rashodi za nabavu nefinancijske imovine s udjelom od</w:t>
      </w:r>
      <w:r w:rsidR="00A10007" w:rsidRPr="004747DC">
        <w:rPr>
          <w:rFonts w:cs="Times New Roman"/>
          <w:szCs w:val="20"/>
        </w:rPr>
        <w:t xml:space="preserve"> </w:t>
      </w:r>
      <w:r w:rsidR="004F0983">
        <w:rPr>
          <w:rFonts w:cs="Times New Roman"/>
          <w:szCs w:val="20"/>
        </w:rPr>
        <w:t>36</w:t>
      </w:r>
      <w:r w:rsidRPr="004747DC">
        <w:rPr>
          <w:rFonts w:cs="Times New Roman"/>
          <w:szCs w:val="20"/>
        </w:rPr>
        <w:t>%</w:t>
      </w:r>
      <w:r w:rsidR="00140FA8" w:rsidRPr="004747DC">
        <w:rPr>
          <w:rFonts w:cs="Times New Roman"/>
          <w:szCs w:val="20"/>
        </w:rPr>
        <w:t>.</w:t>
      </w:r>
    </w:p>
    <w:p w14:paraId="7141D115" w14:textId="06F2FC40" w:rsidR="00140FA8" w:rsidRPr="004747DC" w:rsidRDefault="001B1866" w:rsidP="00140FA8">
      <w:pPr>
        <w:spacing w:before="24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Najveći </w:t>
      </w:r>
      <w:r w:rsidR="00140FA8" w:rsidRPr="004747DC">
        <w:rPr>
          <w:rFonts w:cs="Times New Roman"/>
          <w:szCs w:val="20"/>
        </w:rPr>
        <w:t>udio u realizaciji rashod</w:t>
      </w:r>
      <w:r w:rsidR="004F0983">
        <w:rPr>
          <w:rFonts w:cs="Times New Roman"/>
          <w:szCs w:val="20"/>
        </w:rPr>
        <w:t xml:space="preserve"> su </w:t>
      </w:r>
      <w:r w:rsidR="00140FA8" w:rsidRPr="004747DC">
        <w:rPr>
          <w:rFonts w:cs="Times New Roman"/>
          <w:szCs w:val="20"/>
        </w:rPr>
        <w:t xml:space="preserve">a </w:t>
      </w:r>
      <w:r w:rsidR="004F0983" w:rsidRPr="004F0983">
        <w:rPr>
          <w:rFonts w:cs="Times New Roman"/>
          <w:szCs w:val="20"/>
        </w:rPr>
        <w:t xml:space="preserve">materijalni rashodi u iznosu od 372.740,45EUR i udjelom od </w:t>
      </w:r>
      <w:r w:rsidR="004F0983">
        <w:rPr>
          <w:rFonts w:cs="Times New Roman"/>
          <w:szCs w:val="20"/>
        </w:rPr>
        <w:t>38</w:t>
      </w:r>
      <w:r w:rsidR="004F0983" w:rsidRPr="004F0983">
        <w:rPr>
          <w:rFonts w:cs="Times New Roman"/>
          <w:szCs w:val="20"/>
        </w:rPr>
        <w:t xml:space="preserve">% ukupno ostvarenih rashoda </w:t>
      </w:r>
    </w:p>
    <w:p w14:paraId="05EFB4FA" w14:textId="77777777" w:rsidR="00137DAB" w:rsidRPr="004747DC" w:rsidRDefault="00137DAB" w:rsidP="00137DAB">
      <w:pPr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Rashodi za zaposlene</w:t>
      </w:r>
      <w:r w:rsidRPr="004747DC">
        <w:rPr>
          <w:rFonts w:cs="Times New Roman"/>
          <w:b/>
          <w:bCs/>
          <w:szCs w:val="20"/>
        </w:rPr>
        <w:t xml:space="preserve"> (31) </w:t>
      </w:r>
      <w:r w:rsidRPr="004747DC">
        <w:rPr>
          <w:rFonts w:cs="Times New Roman"/>
          <w:szCs w:val="20"/>
        </w:rPr>
        <w:t xml:space="preserve">čine rashode za plaće (bruto), doprinosi za mirovinsko osiguranje (beneficirani radni staž), doprinose za obvezno zdravstveno osiguranje i ostale rashode za zaposlene (nagrade, darove, otpremnine, naknade, regres i sl). </w:t>
      </w:r>
    </w:p>
    <w:p w14:paraId="7447B474" w14:textId="77777777" w:rsidR="00137DAB" w:rsidRPr="004747DC" w:rsidRDefault="00137DAB" w:rsidP="00137DA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Materijalni rashodi</w:t>
      </w:r>
      <w:r w:rsidRPr="004747DC">
        <w:rPr>
          <w:rFonts w:cs="Times New Roman"/>
          <w:b/>
          <w:bCs/>
          <w:szCs w:val="20"/>
        </w:rPr>
        <w:t xml:space="preserve"> (32)</w:t>
      </w:r>
      <w:r w:rsidRPr="004747DC">
        <w:rPr>
          <w:rFonts w:cs="Times New Roman"/>
          <w:szCs w:val="20"/>
        </w:rPr>
        <w:t xml:space="preserve"> se najvećim dijelom odnose na tekuća i investicijska održavanja objekata komunalne infrastrukture (za održavanje javnih površina, javne rasvjete, cesta) i objekata gradske uprave i gradskih proračunskih korisnika, ali i na uredski materijal, materijal za tekuće i investicijsko održavanje, energiju (električnu energiju, javnu rasvjetu, plin, gorivo), namirnice (za prehranu djece u vrtićima) i usluge (telefona, pošte, prijevoza, računalnih usluga) neophodne za funkcioniranje gradskih upravnih tijela i gradskih proračunskih korisnika. </w:t>
      </w:r>
    </w:p>
    <w:p w14:paraId="6C3A1F20" w14:textId="2EADB1E8" w:rsidR="00137DAB" w:rsidRPr="004747DC" w:rsidRDefault="00137DAB" w:rsidP="00137DA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Financijski rashodi</w:t>
      </w:r>
      <w:r w:rsidRPr="004747DC">
        <w:rPr>
          <w:rFonts w:cs="Times New Roman"/>
          <w:b/>
          <w:bCs/>
          <w:szCs w:val="20"/>
        </w:rPr>
        <w:t xml:space="preserve"> (34) </w:t>
      </w:r>
      <w:r w:rsidRPr="004747DC">
        <w:rPr>
          <w:rFonts w:cs="Times New Roman"/>
          <w:szCs w:val="20"/>
        </w:rPr>
        <w:t xml:space="preserve">realizirani su u iznosu od </w:t>
      </w:r>
      <w:r w:rsidR="004F0983" w:rsidRPr="004F0983">
        <w:rPr>
          <w:rFonts w:cs="Times New Roman"/>
          <w:szCs w:val="20"/>
        </w:rPr>
        <w:t>17.348,04</w:t>
      </w:r>
      <w:r w:rsidRPr="004747DC">
        <w:rPr>
          <w:rFonts w:cs="Times New Roman"/>
          <w:szCs w:val="20"/>
        </w:rPr>
        <w:t>EUR u 202</w:t>
      </w:r>
      <w:r w:rsidR="004F0983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godin</w:t>
      </w:r>
      <w:r w:rsidR="00895F3C" w:rsidRPr="004747DC">
        <w:rPr>
          <w:rFonts w:cs="Times New Roman"/>
          <w:szCs w:val="20"/>
        </w:rPr>
        <w:t>i</w:t>
      </w:r>
      <w:r w:rsidRPr="004747DC">
        <w:rPr>
          <w:rFonts w:cs="Times New Roman"/>
          <w:szCs w:val="20"/>
        </w:rPr>
        <w:t xml:space="preserve">, te čine </w:t>
      </w:r>
      <w:r w:rsidR="004F0983">
        <w:rPr>
          <w:rFonts w:cs="Times New Roman"/>
          <w:szCs w:val="20"/>
        </w:rPr>
        <w:t>2</w:t>
      </w:r>
      <w:r w:rsidRPr="004747DC">
        <w:rPr>
          <w:rFonts w:cs="Times New Roman"/>
          <w:szCs w:val="20"/>
        </w:rPr>
        <w:t>% ukupno ostvarenih rashoda. Unutar skupine financijskih rashoda ubrajamo izdatke za bankarske usluge i usluge platnog prometa, te izdatke za kamate po odobrenim dugoročnim kreditima.</w:t>
      </w:r>
    </w:p>
    <w:p w14:paraId="1414BD30" w14:textId="588EDC82" w:rsidR="00137DAB" w:rsidRPr="004747DC" w:rsidRDefault="00137DAB" w:rsidP="00137DA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.</w:t>
      </w:r>
    </w:p>
    <w:p w14:paraId="21E84EC2" w14:textId="434A8012" w:rsidR="00895F3C" w:rsidRPr="004747DC" w:rsidRDefault="00895F3C" w:rsidP="00895F3C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Naknade građanima i kućanstvima na temelju osiguranja i druge naknade</w:t>
      </w:r>
      <w:r w:rsidRPr="004747DC">
        <w:rPr>
          <w:rFonts w:cs="Times New Roman"/>
          <w:b/>
          <w:bCs/>
          <w:szCs w:val="20"/>
        </w:rPr>
        <w:t xml:space="preserve"> (37) </w:t>
      </w:r>
      <w:r w:rsidRPr="004747DC">
        <w:rPr>
          <w:rFonts w:cs="Times New Roman"/>
          <w:szCs w:val="20"/>
        </w:rPr>
        <w:t>čine pomoći obiteljima i kućanstvima u vidu troškova stanovanja, jednokratnih pomoći, božićnice i uskrsnice umirovljenicima, troškovi za kupovinu školskog pribora</w:t>
      </w:r>
      <w:r w:rsidR="0080299E">
        <w:rPr>
          <w:rFonts w:cs="Times New Roman"/>
          <w:szCs w:val="20"/>
        </w:rPr>
        <w:t xml:space="preserve">. </w:t>
      </w:r>
      <w:r w:rsidRPr="004747DC">
        <w:rPr>
          <w:rFonts w:cs="Times New Roman"/>
          <w:szCs w:val="20"/>
        </w:rPr>
        <w:t>i naknade za opremu novorođene djece također se financira iz ovih naknada. U 202</w:t>
      </w:r>
      <w:r w:rsidR="004F0983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godini ostvarene su naknade u iznosu od </w:t>
      </w:r>
      <w:r w:rsidR="004F0983" w:rsidRPr="004F0983">
        <w:rPr>
          <w:rFonts w:cs="Times New Roman"/>
          <w:szCs w:val="20"/>
        </w:rPr>
        <w:t>82.503,64</w:t>
      </w:r>
      <w:r w:rsidRPr="004747DC">
        <w:rPr>
          <w:rFonts w:cs="Times New Roman"/>
          <w:szCs w:val="20"/>
        </w:rPr>
        <w:t xml:space="preserve"> EUR-a</w:t>
      </w:r>
      <w:r w:rsidR="004F0983">
        <w:rPr>
          <w:rFonts w:cs="Times New Roman"/>
          <w:szCs w:val="20"/>
        </w:rPr>
        <w:t>.</w:t>
      </w:r>
    </w:p>
    <w:p w14:paraId="10F4DCD5" w14:textId="385938C1" w:rsidR="00653D6A" w:rsidRPr="004747DC" w:rsidRDefault="00653D6A" w:rsidP="00653D6A">
      <w:pPr>
        <w:spacing w:before="240"/>
        <w:jc w:val="both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Ostali rashodi</w:t>
      </w:r>
      <w:r w:rsidRPr="004747DC">
        <w:rPr>
          <w:rFonts w:cs="Times New Roman"/>
          <w:b/>
          <w:bCs/>
          <w:szCs w:val="20"/>
        </w:rPr>
        <w:t xml:space="preserve"> (38) </w:t>
      </w:r>
      <w:r w:rsidRPr="004747DC">
        <w:rPr>
          <w:rFonts w:cs="Times New Roman"/>
          <w:szCs w:val="20"/>
        </w:rPr>
        <w:t>obuhvaćaju tekuće i kapitalne donacije. Ostali rashodi realizirani su u 202</w:t>
      </w:r>
      <w:r w:rsidR="004F0983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godini u iznosu od </w:t>
      </w:r>
      <w:r w:rsidR="004F0983" w:rsidRPr="004F0983">
        <w:rPr>
          <w:rFonts w:cs="Times New Roman"/>
          <w:szCs w:val="20"/>
        </w:rPr>
        <w:t>141.918,75</w:t>
      </w:r>
      <w:r w:rsidRPr="004747DC">
        <w:rPr>
          <w:rFonts w:cs="Times New Roman"/>
          <w:szCs w:val="20"/>
        </w:rPr>
        <w:t xml:space="preserve"> EUR-a, što čini strukturu od </w:t>
      </w:r>
      <w:r w:rsidR="004F0983">
        <w:rPr>
          <w:rFonts w:cs="Times New Roman"/>
          <w:szCs w:val="20"/>
        </w:rPr>
        <w:t>9</w:t>
      </w:r>
      <w:r w:rsidRPr="004747DC">
        <w:rPr>
          <w:rFonts w:cs="Times New Roman"/>
          <w:szCs w:val="20"/>
        </w:rPr>
        <w:t>% ukupno ostvarenih rashoda.</w:t>
      </w:r>
      <w:r w:rsidRPr="004747DC">
        <w:rPr>
          <w:rFonts w:cs="Times New Roman"/>
          <w:b/>
          <w:bCs/>
          <w:szCs w:val="20"/>
        </w:rPr>
        <w:t xml:space="preserve"> </w:t>
      </w:r>
    </w:p>
    <w:p w14:paraId="1820AE2C" w14:textId="7F342D77" w:rsidR="00653D6A" w:rsidRPr="004747DC" w:rsidRDefault="00653D6A" w:rsidP="00653D6A">
      <w:pPr>
        <w:spacing w:before="240"/>
        <w:jc w:val="both"/>
        <w:rPr>
          <w:rFonts w:cs="Times New Roman"/>
          <w:color w:val="FF0000"/>
          <w:szCs w:val="20"/>
        </w:rPr>
      </w:pPr>
      <w:r w:rsidRPr="004747DC">
        <w:rPr>
          <w:rFonts w:cs="Times New Roman"/>
          <w:b/>
          <w:bCs/>
          <w:szCs w:val="20"/>
          <w:u w:val="single"/>
        </w:rPr>
        <w:t>Rashodi za nabavu proizvedene dugotrajne imovine</w:t>
      </w:r>
      <w:r w:rsidRPr="004747DC">
        <w:rPr>
          <w:rFonts w:cs="Times New Roman"/>
          <w:b/>
          <w:bCs/>
          <w:szCs w:val="20"/>
        </w:rPr>
        <w:t xml:space="preserve"> (42) </w:t>
      </w:r>
      <w:r w:rsidRPr="004747DC">
        <w:rPr>
          <w:rFonts w:cs="Times New Roman"/>
          <w:szCs w:val="20"/>
        </w:rPr>
        <w:t xml:space="preserve"> čine ulaganja u građevinske objekte, raznu opremu, uređaje, uredski namještaj, prijevozna sredstva, knjige,i ostalu nematerijalnu proizvedenu imovinu. U 2023. godine navedeni rashodi ostvareni su u iznosu od </w:t>
      </w:r>
      <w:r w:rsidR="00E952F0" w:rsidRPr="00E952F0">
        <w:rPr>
          <w:rFonts w:cs="Times New Roman"/>
          <w:szCs w:val="20"/>
        </w:rPr>
        <w:t>580.465,66</w:t>
      </w:r>
      <w:r w:rsidRPr="004747DC">
        <w:rPr>
          <w:rFonts w:cs="Times New Roman"/>
          <w:szCs w:val="20"/>
        </w:rPr>
        <w:t xml:space="preserve">EUR-a, što čini udio od </w:t>
      </w:r>
      <w:r w:rsidR="00E952F0">
        <w:rPr>
          <w:rFonts w:cs="Times New Roman"/>
          <w:szCs w:val="20"/>
        </w:rPr>
        <w:t>30</w:t>
      </w:r>
      <w:r w:rsidRPr="004747DC">
        <w:rPr>
          <w:rFonts w:cs="Times New Roman"/>
          <w:szCs w:val="20"/>
        </w:rPr>
        <w:t xml:space="preserve">% ukupno ostvarenih rashoda. </w:t>
      </w:r>
    </w:p>
    <w:p w14:paraId="621431FC" w14:textId="77777777" w:rsidR="007B7D8C" w:rsidRPr="007B7D8C" w:rsidRDefault="007B7D8C" w:rsidP="007B7D8C">
      <w:pPr>
        <w:spacing w:before="240"/>
        <w:jc w:val="both"/>
        <w:rPr>
          <w:rFonts w:cs="Times New Roman"/>
          <w:szCs w:val="20"/>
        </w:rPr>
      </w:pPr>
      <w:bookmarkStart w:id="20" w:name="_Toc143693719"/>
    </w:p>
    <w:p w14:paraId="68946838" w14:textId="5BF87414" w:rsidR="00B76404" w:rsidRPr="004747DC" w:rsidRDefault="00B76404" w:rsidP="000D6F07">
      <w:pPr>
        <w:pStyle w:val="Naslov3"/>
        <w:numPr>
          <w:ilvl w:val="2"/>
          <w:numId w:val="48"/>
        </w:numPr>
        <w:ind w:left="709"/>
      </w:pPr>
      <w:bookmarkStart w:id="21" w:name="_Toc161164545"/>
      <w:r w:rsidRPr="004747DC">
        <w:t>PRIKAZ OSTVARENOG MANJKA/VIŠKA PRORAČUNA</w:t>
      </w:r>
      <w:bookmarkEnd w:id="21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56DF7" w:rsidRPr="00856DF7" w14:paraId="674D112D" w14:textId="77777777" w:rsidTr="00856DF7">
        <w:tc>
          <w:tcPr>
            <w:tcW w:w="4211" w:type="dxa"/>
            <w:shd w:val="clear" w:color="auto" w:fill="505050"/>
          </w:tcPr>
          <w:p w14:paraId="5FDA1B06" w14:textId="2433275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D4B9430" w14:textId="5979F0C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31.12.2023.</w:t>
            </w:r>
          </w:p>
        </w:tc>
        <w:tc>
          <w:tcPr>
            <w:tcW w:w="1300" w:type="dxa"/>
            <w:shd w:val="clear" w:color="auto" w:fill="505050"/>
          </w:tcPr>
          <w:p w14:paraId="6780DB90" w14:textId="3617D66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 IZMJENE I DOPUNE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5741341" w14:textId="4B88A613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61138CB0" w14:textId="54580862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609213E" w14:textId="50467D81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856DF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56DF7" w:rsidRPr="00856DF7" w14:paraId="066F4174" w14:textId="77777777" w:rsidTr="00856DF7">
        <w:tc>
          <w:tcPr>
            <w:tcW w:w="4211" w:type="dxa"/>
            <w:shd w:val="clear" w:color="auto" w:fill="505050"/>
          </w:tcPr>
          <w:p w14:paraId="33151B4C" w14:textId="752EB336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BC4F9F1" w14:textId="1B9E280A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EB56964" w14:textId="1D72C035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0990F2C" w14:textId="56446A0C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AE7EFC3" w14:textId="19A5426D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EE5F184" w14:textId="73F210EF" w:rsidR="00856DF7" w:rsidRPr="00856DF7" w:rsidRDefault="00856DF7" w:rsidP="00856DF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856DF7" w:rsidRPr="00856DF7" w14:paraId="5EDB7562" w14:textId="77777777" w:rsidTr="00856DF7">
        <w:tc>
          <w:tcPr>
            <w:tcW w:w="4211" w:type="dxa"/>
            <w:shd w:val="clear" w:color="auto" w:fill="BDD7EE"/>
          </w:tcPr>
          <w:p w14:paraId="1298DA65" w14:textId="288089A7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0CFF0F83" w14:textId="662D83A3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002DE9F" w14:textId="7B1FF85A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9233EEB" w14:textId="1487835E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BDD7EE"/>
          </w:tcPr>
          <w:p w14:paraId="5831B04F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0545B91E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47B8DF4" w14:textId="77777777" w:rsidTr="00856DF7">
        <w:tc>
          <w:tcPr>
            <w:tcW w:w="4211" w:type="dxa"/>
            <w:shd w:val="clear" w:color="auto" w:fill="DDEBF7"/>
          </w:tcPr>
          <w:p w14:paraId="07C30E6D" w14:textId="130174F4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610D194D" w14:textId="39F067A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E909788" w14:textId="56C5D958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C122037" w14:textId="7F2FF715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DDEBF7"/>
          </w:tcPr>
          <w:p w14:paraId="7E6A8F5B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90A8ACC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:rsidRPr="00856DF7" w14:paraId="083FBB5C" w14:textId="77777777" w:rsidTr="00856DF7">
        <w:tc>
          <w:tcPr>
            <w:tcW w:w="4211" w:type="dxa"/>
            <w:shd w:val="clear" w:color="auto" w:fill="F2F2F2"/>
          </w:tcPr>
          <w:p w14:paraId="34638DA8" w14:textId="1003805B" w:rsidR="00856DF7" w:rsidRP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14:paraId="6A3E2651" w14:textId="715FE4EB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50EBC8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72493F" w14:textId="06DDFE9D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856DF7">
              <w:rPr>
                <w:rFonts w:cs="Times New Roman"/>
                <w:sz w:val="18"/>
                <w:szCs w:val="18"/>
              </w:rPr>
              <w:t>-55.596,61</w:t>
            </w:r>
          </w:p>
        </w:tc>
        <w:tc>
          <w:tcPr>
            <w:tcW w:w="960" w:type="dxa"/>
            <w:shd w:val="clear" w:color="auto" w:fill="F2F2F2"/>
          </w:tcPr>
          <w:p w14:paraId="3F70DDD0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FA4BED" w14:textId="77777777" w:rsidR="00856DF7" w:rsidRP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57993BE2" w14:textId="77777777" w:rsidTr="00856DF7">
        <w:tc>
          <w:tcPr>
            <w:tcW w:w="4211" w:type="dxa"/>
          </w:tcPr>
          <w:p w14:paraId="043D9A61" w14:textId="2C9B27FE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9221 Višak prihoda i primitaka</w:t>
            </w:r>
          </w:p>
        </w:tc>
        <w:tc>
          <w:tcPr>
            <w:tcW w:w="1300" w:type="dxa"/>
          </w:tcPr>
          <w:p w14:paraId="4A581F21" w14:textId="5759FB6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AF0F0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E14C4D" w14:textId="320ED791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7.704.474,96</w:t>
            </w:r>
          </w:p>
        </w:tc>
        <w:tc>
          <w:tcPr>
            <w:tcW w:w="960" w:type="dxa"/>
          </w:tcPr>
          <w:p w14:paraId="1538F300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CF1659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40E20E74" w14:textId="77777777" w:rsidTr="00856DF7">
        <w:tc>
          <w:tcPr>
            <w:tcW w:w="4211" w:type="dxa"/>
          </w:tcPr>
          <w:p w14:paraId="1BC07687" w14:textId="3B5148D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9222 Manjak prihoda i primitaka</w:t>
            </w:r>
          </w:p>
        </w:tc>
        <w:tc>
          <w:tcPr>
            <w:tcW w:w="1300" w:type="dxa"/>
          </w:tcPr>
          <w:p w14:paraId="418FE77E" w14:textId="38642BA2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B0AD6E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FA3AF0" w14:textId="75EAC349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-7.760.071,57</w:t>
            </w:r>
          </w:p>
        </w:tc>
        <w:tc>
          <w:tcPr>
            <w:tcW w:w="960" w:type="dxa"/>
          </w:tcPr>
          <w:p w14:paraId="66B3EB31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52A71F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856DF7" w14:paraId="22F8DE17" w14:textId="77777777" w:rsidTr="00856DF7">
        <w:tc>
          <w:tcPr>
            <w:tcW w:w="4211" w:type="dxa"/>
          </w:tcPr>
          <w:p w14:paraId="3ADCE1F0" w14:textId="77777777" w:rsidR="00856DF7" w:rsidRDefault="00856DF7" w:rsidP="00856DF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D4918C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E08E2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B9AC3B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113344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E89DC2" w14:textId="77777777" w:rsidR="00856DF7" w:rsidRDefault="00856DF7" w:rsidP="00856DF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206F1146" w14:textId="20E94CE9" w:rsidR="00B76404" w:rsidRPr="004747DC" w:rsidRDefault="00B76404" w:rsidP="00B76404">
      <w:pPr>
        <w:spacing w:after="0"/>
        <w:rPr>
          <w:rFonts w:cs="Times New Roman"/>
          <w:sz w:val="18"/>
          <w:szCs w:val="18"/>
        </w:rPr>
      </w:pPr>
    </w:p>
    <w:p w14:paraId="5FF6779B" w14:textId="77777777" w:rsidR="00B76404" w:rsidRPr="004747DC" w:rsidRDefault="00B76404" w:rsidP="00B76404">
      <w:pPr>
        <w:spacing w:after="0"/>
        <w:rPr>
          <w:rFonts w:cs="Times New Roman"/>
          <w:szCs w:val="20"/>
        </w:rPr>
      </w:pPr>
    </w:p>
    <w:p w14:paraId="0D575299" w14:textId="77777777" w:rsidR="00B76404" w:rsidRPr="004747DC" w:rsidRDefault="00B76404" w:rsidP="00B76404">
      <w:pPr>
        <w:spacing w:after="0"/>
        <w:rPr>
          <w:rFonts w:cs="Times New Roman"/>
          <w:szCs w:val="20"/>
        </w:rPr>
      </w:pPr>
    </w:p>
    <w:p w14:paraId="6A087086" w14:textId="184B53A6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  <w:u w:val="single"/>
        </w:rPr>
      </w:pPr>
      <w:r w:rsidRPr="004747DC">
        <w:rPr>
          <w:rFonts w:cs="Times New Roman"/>
          <w:sz w:val="20"/>
          <w:szCs w:val="20"/>
        </w:rPr>
        <w:t>U razdoblju 202</w:t>
      </w:r>
      <w:r w:rsidR="00E952F0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 xml:space="preserve">. godine </w:t>
      </w:r>
      <w:r w:rsidR="00C75F95" w:rsidRPr="00C75F95">
        <w:rPr>
          <w:rFonts w:cs="Times New Roman"/>
          <w:sz w:val="20"/>
          <w:szCs w:val="20"/>
        </w:rPr>
        <w:t>Općine Satnica Đakovačka</w:t>
      </w:r>
      <w:r w:rsidR="00C75F95">
        <w:rPr>
          <w:rFonts w:cs="Times New Roman"/>
          <w:sz w:val="20"/>
          <w:szCs w:val="20"/>
        </w:rPr>
        <w:t xml:space="preserve"> </w:t>
      </w:r>
      <w:r w:rsidRPr="004747DC">
        <w:rPr>
          <w:rFonts w:cs="Times New Roman"/>
          <w:sz w:val="20"/>
          <w:szCs w:val="20"/>
        </w:rPr>
        <w:t xml:space="preserve">ostvario je višak prihoda i primitaka nad rashodima i izdacima u iznosu od </w:t>
      </w:r>
      <w:r w:rsidR="00E952F0">
        <w:rPr>
          <w:rFonts w:cs="Times New Roman"/>
          <w:sz w:val="20"/>
          <w:szCs w:val="20"/>
        </w:rPr>
        <w:t>401.977,04</w:t>
      </w:r>
      <w:r w:rsidRPr="004747DC">
        <w:rPr>
          <w:rFonts w:cs="Times New Roman"/>
          <w:sz w:val="20"/>
          <w:szCs w:val="20"/>
        </w:rPr>
        <w:t>EUR. Preneseni manjak prihoda i primitaka iz 202</w:t>
      </w:r>
      <w:r w:rsidR="00E952F0">
        <w:rPr>
          <w:rFonts w:cs="Times New Roman"/>
          <w:sz w:val="20"/>
          <w:szCs w:val="20"/>
        </w:rPr>
        <w:t>3</w:t>
      </w:r>
      <w:r w:rsidRPr="004747DC">
        <w:rPr>
          <w:rFonts w:cs="Times New Roman"/>
          <w:sz w:val="20"/>
          <w:szCs w:val="20"/>
        </w:rPr>
        <w:t xml:space="preserve">. i prethodnih godina iznosi </w:t>
      </w:r>
      <w:r w:rsidR="00E952F0">
        <w:rPr>
          <w:rFonts w:cs="Times New Roman"/>
          <w:sz w:val="20"/>
          <w:szCs w:val="20"/>
        </w:rPr>
        <w:t>-55.56,61</w:t>
      </w:r>
      <w:r w:rsidRPr="004747DC">
        <w:rPr>
          <w:rFonts w:cs="Times New Roman"/>
          <w:sz w:val="20"/>
          <w:szCs w:val="20"/>
        </w:rPr>
        <w:t xml:space="preserve"> EUR tako da ukupni </w:t>
      </w:r>
      <w:r w:rsidR="00E952F0">
        <w:rPr>
          <w:rFonts w:cs="Times New Roman"/>
          <w:sz w:val="20"/>
          <w:szCs w:val="20"/>
        </w:rPr>
        <w:t>višak</w:t>
      </w:r>
      <w:r w:rsidRPr="004747DC">
        <w:rPr>
          <w:rFonts w:cs="Times New Roman"/>
          <w:sz w:val="20"/>
          <w:szCs w:val="20"/>
        </w:rPr>
        <w:t xml:space="preserve"> prihoda i primitaka na dan 31.12.202</w:t>
      </w:r>
      <w:r w:rsidR="00E952F0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 xml:space="preserve">. godine iznosi </w:t>
      </w:r>
      <w:r w:rsidR="00E952F0">
        <w:rPr>
          <w:rFonts w:cs="Times New Roman"/>
          <w:b/>
          <w:bCs/>
          <w:sz w:val="20"/>
          <w:szCs w:val="20"/>
          <w:u w:val="single"/>
        </w:rPr>
        <w:t>267.761,35</w:t>
      </w:r>
      <w:r w:rsidRPr="004747DC">
        <w:rPr>
          <w:rFonts w:cs="Times New Roman"/>
          <w:b/>
          <w:bCs/>
          <w:sz w:val="20"/>
          <w:szCs w:val="20"/>
          <w:u w:val="single"/>
        </w:rPr>
        <w:t xml:space="preserve"> EUR</w:t>
      </w:r>
      <w:r w:rsidRPr="004747DC">
        <w:rPr>
          <w:rFonts w:cs="Times New Roman"/>
          <w:b/>
          <w:sz w:val="20"/>
          <w:szCs w:val="20"/>
          <w:u w:val="single"/>
        </w:rPr>
        <w:t>.</w:t>
      </w:r>
    </w:p>
    <w:p w14:paraId="60D1C6AE" w14:textId="77777777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14:paraId="5E1AE9B2" w14:textId="77777777" w:rsidR="00B76404" w:rsidRPr="004747DC" w:rsidRDefault="00B76404" w:rsidP="00B76404">
      <w:pPr>
        <w:pStyle w:val="Standard"/>
        <w:spacing w:line="276" w:lineRule="auto"/>
        <w:jc w:val="both"/>
        <w:rPr>
          <w:rFonts w:cs="Times New Roman"/>
          <w:b/>
          <w:sz w:val="20"/>
          <w:szCs w:val="20"/>
        </w:rPr>
      </w:pPr>
    </w:p>
    <w:p w14:paraId="7BA2E62B" w14:textId="77777777" w:rsidR="00B76404" w:rsidRPr="004747DC" w:rsidRDefault="00B76404" w:rsidP="00B76404">
      <w:pPr>
        <w:spacing w:after="0"/>
        <w:jc w:val="both"/>
        <w:rPr>
          <w:rFonts w:cs="Times New Roman"/>
          <w:bCs/>
          <w:szCs w:val="20"/>
        </w:rPr>
      </w:pPr>
    </w:p>
    <w:p w14:paraId="0D5DDBCE" w14:textId="53D73423" w:rsidR="000D6F07" w:rsidRPr="000D6F07" w:rsidRDefault="000D6F07" w:rsidP="000D6F07">
      <w:pPr>
        <w:pStyle w:val="Naslov3"/>
        <w:numPr>
          <w:ilvl w:val="2"/>
          <w:numId w:val="48"/>
        </w:numPr>
        <w:ind w:left="709"/>
      </w:pPr>
      <w:bookmarkStart w:id="22" w:name="_Toc161164546"/>
      <w:bookmarkEnd w:id="20"/>
      <w:r w:rsidRPr="000D6F07">
        <w:t>STANJE NOVČANIH SREDSTAVA</w:t>
      </w:r>
      <w:bookmarkEnd w:id="22"/>
    </w:p>
    <w:p w14:paraId="64C63085" w14:textId="7122E7E0" w:rsidR="000D6F07" w:rsidRPr="004747DC" w:rsidRDefault="000D6F07" w:rsidP="000D6F07">
      <w:pPr>
        <w:spacing w:after="240"/>
        <w:rPr>
          <w:rFonts w:cs="Times New Roman"/>
          <w:b/>
          <w:bCs/>
          <w:szCs w:val="20"/>
        </w:rPr>
      </w:pPr>
      <w:r w:rsidRPr="004747DC">
        <w:rPr>
          <w:rFonts w:cs="Times New Roman"/>
          <w:szCs w:val="20"/>
        </w:rPr>
        <w:t xml:space="preserve">Novčana sredstva raspoređena po proračunskim korisnicima i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>ostvarena su kako slijedi: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5747"/>
        <w:gridCol w:w="2196"/>
        <w:gridCol w:w="2196"/>
      </w:tblGrid>
      <w:tr w:rsidR="000D6F07" w:rsidRPr="004747DC" w14:paraId="2641A86A" w14:textId="77777777" w:rsidTr="009C41BF">
        <w:trPr>
          <w:trHeight w:val="841"/>
        </w:trPr>
        <w:tc>
          <w:tcPr>
            <w:tcW w:w="2834" w:type="pct"/>
            <w:shd w:val="clear" w:color="auto" w:fill="595959" w:themeFill="text1" w:themeFillTint="A6"/>
            <w:vAlign w:val="center"/>
          </w:tcPr>
          <w:p w14:paraId="2240517C" w14:textId="77777777" w:rsidR="000D6F07" w:rsidRPr="004747DC" w:rsidRDefault="000D6F07" w:rsidP="009C41BF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NAZIV PRAVNE OSOBE</w:t>
            </w:r>
          </w:p>
        </w:tc>
        <w:tc>
          <w:tcPr>
            <w:tcW w:w="1083" w:type="pct"/>
            <w:shd w:val="clear" w:color="auto" w:fill="595959" w:themeFill="text1" w:themeFillTint="A6"/>
            <w:vAlign w:val="center"/>
          </w:tcPr>
          <w:p w14:paraId="1882BC7E" w14:textId="77777777" w:rsidR="000D6F07" w:rsidRPr="004747DC" w:rsidRDefault="000D6F07" w:rsidP="009C41BF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SREDSTAVA</w:t>
            </w:r>
          </w:p>
          <w:p w14:paraId="6A85FB52" w14:textId="26E089E9" w:rsidR="000D6F07" w:rsidRPr="004747DC" w:rsidRDefault="000D6F07" w:rsidP="009C41BF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01.01.202</w:t>
            </w:r>
            <w:r w:rsidR="00E952F0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4</w:t>
            </w: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083" w:type="pct"/>
            <w:shd w:val="clear" w:color="auto" w:fill="595959" w:themeFill="text1" w:themeFillTint="A6"/>
            <w:vAlign w:val="center"/>
          </w:tcPr>
          <w:p w14:paraId="310778EB" w14:textId="10CC3C38" w:rsidR="000D6F07" w:rsidRPr="004747DC" w:rsidRDefault="000D6F07" w:rsidP="009C41BF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NOVČANIH SREDSTA</w:t>
            </w:r>
            <w:r w:rsidR="00E952F0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4</w:t>
            </w: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A</w:t>
            </w:r>
          </w:p>
          <w:p w14:paraId="06B69A14" w14:textId="77777777" w:rsidR="000D6F07" w:rsidRPr="004747DC" w:rsidRDefault="000D6F07" w:rsidP="009C41BF">
            <w:pPr>
              <w:pStyle w:val="Standard"/>
              <w:snapToGrid w:val="0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31.12.2023.</w:t>
            </w:r>
          </w:p>
        </w:tc>
      </w:tr>
      <w:tr w:rsidR="000D6F07" w:rsidRPr="004747DC" w14:paraId="50BD78E5" w14:textId="77777777" w:rsidTr="009C41BF">
        <w:trPr>
          <w:trHeight w:val="57"/>
        </w:trPr>
        <w:tc>
          <w:tcPr>
            <w:tcW w:w="2834" w:type="pct"/>
          </w:tcPr>
          <w:p w14:paraId="3FE6B85C" w14:textId="6D3DB60E" w:rsidR="000D6F07" w:rsidRPr="004747DC" w:rsidRDefault="00E952F0" w:rsidP="009C41B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Općina Satnica Đakovačka</w:t>
            </w:r>
          </w:p>
        </w:tc>
        <w:tc>
          <w:tcPr>
            <w:tcW w:w="1083" w:type="pct"/>
          </w:tcPr>
          <w:p w14:paraId="113B70B3" w14:textId="40055491" w:rsidR="000D6F07" w:rsidRPr="004747DC" w:rsidRDefault="00E952F0" w:rsidP="009C41BF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152.932,65€</w:t>
            </w:r>
          </w:p>
        </w:tc>
        <w:tc>
          <w:tcPr>
            <w:tcW w:w="1083" w:type="pct"/>
          </w:tcPr>
          <w:p w14:paraId="305F3D3F" w14:textId="3BD5866B" w:rsidR="000D6F07" w:rsidRPr="004747DC" w:rsidRDefault="00E952F0" w:rsidP="009C41BF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357.953,32€</w:t>
            </w:r>
          </w:p>
        </w:tc>
      </w:tr>
      <w:tr w:rsidR="000D6F07" w:rsidRPr="004747DC" w14:paraId="127AE259" w14:textId="77777777" w:rsidTr="009C41BF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63CF1060" w14:textId="77777777" w:rsidR="000D6F07" w:rsidRPr="004747DC" w:rsidRDefault="000D6F07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9B41B41" w14:textId="59FD7BCE" w:rsidR="000D6F07" w:rsidRPr="004747DC" w:rsidRDefault="00E952F0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152.932,65€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D864111" w14:textId="22D53550" w:rsidR="000D6F07" w:rsidRPr="004747DC" w:rsidRDefault="00E952F0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357.953,32</w:t>
            </w:r>
          </w:p>
        </w:tc>
      </w:tr>
    </w:tbl>
    <w:p w14:paraId="52FF9E86" w14:textId="77777777" w:rsidR="00AF62E6" w:rsidRPr="004747DC" w:rsidRDefault="00AF62E6" w:rsidP="00482AC4">
      <w:pPr>
        <w:spacing w:after="0"/>
        <w:rPr>
          <w:rFonts w:cs="Times New Roman"/>
          <w:szCs w:val="20"/>
        </w:rPr>
      </w:pPr>
    </w:p>
    <w:p w14:paraId="2BB025E9" w14:textId="2003584C" w:rsidR="00AF62E6" w:rsidRPr="004747DC" w:rsidRDefault="00AF62E6" w:rsidP="000D6F07">
      <w:pPr>
        <w:pStyle w:val="Naslov2"/>
        <w:numPr>
          <w:ilvl w:val="1"/>
          <w:numId w:val="48"/>
        </w:numPr>
        <w:ind w:left="426" w:hanging="436"/>
      </w:pPr>
      <w:bookmarkStart w:id="23" w:name="_Toc161164547"/>
      <w:r w:rsidRPr="004747DC">
        <w:t>OBRAZLOŽENJE POSEBNOG DIJELA IZVJEŠTAJA O IZVRŠENJU PRORAČUNA</w:t>
      </w:r>
      <w:bookmarkEnd w:id="23"/>
    </w:p>
    <w:p w14:paraId="1DE102B3" w14:textId="65183768" w:rsidR="00AF62E6" w:rsidRPr="004747DC" w:rsidRDefault="00AF62E6" w:rsidP="00AF62E6">
      <w:pPr>
        <w:spacing w:after="0"/>
        <w:rPr>
          <w:rFonts w:cs="Times New Roman"/>
          <w:szCs w:val="20"/>
        </w:rPr>
      </w:pPr>
    </w:p>
    <w:p w14:paraId="782C34F0" w14:textId="20B12701" w:rsidR="00AF62E6" w:rsidRPr="004747DC" w:rsidRDefault="00AF62E6" w:rsidP="00AF62E6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rezultata.</w:t>
      </w:r>
    </w:p>
    <w:p w14:paraId="68CD5149" w14:textId="77777777" w:rsidR="00AF62E6" w:rsidRPr="004747DC" w:rsidRDefault="00AF62E6" w:rsidP="00AF62E6">
      <w:pPr>
        <w:spacing w:after="0"/>
        <w:rPr>
          <w:rFonts w:cs="Times New Roman"/>
          <w:szCs w:val="20"/>
        </w:rPr>
      </w:pPr>
    </w:p>
    <w:p w14:paraId="040B2F54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2001 Predstavničko tijelo i ured načelnika</w:t>
      </w:r>
    </w:p>
    <w:p w14:paraId="343787FF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38.700,00 EUR, izvršen 95,06% u iznosu 36.789,22 EUR, a sadrži slijedeće aktivnosti:</w:t>
      </w:r>
    </w:p>
    <w:p w14:paraId="13441F0B" w14:textId="686AF96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</w:t>
      </w:r>
    </w:p>
    <w:p w14:paraId="1C86042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A200101 Poslovanje Općinskog vijeća i ured načelnika, planirana u iznosu 38.700,00 EUR, izvršena 95,06% u iznosu 36.789,22 EUR.</w:t>
      </w:r>
    </w:p>
    <w:p w14:paraId="0DBDDADF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6C73874C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1001 Poslovanje općinske uprave JUO</w:t>
      </w:r>
    </w:p>
    <w:p w14:paraId="6A9D995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598.550,00 EUR, izvršen 82,42% u iznosu 493.309,41 EUR, a sadrži slijedeće aktivnosti:</w:t>
      </w:r>
    </w:p>
    <w:p w14:paraId="0114C8A9" w14:textId="097E6865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K800101 "BRAT UZ BRATA HRVAT UZ HRVATA 2", planiran u iznosu 30.000,00 EUR, izvršen u iznosu </w:t>
      </w:r>
      <w:r w:rsidR="00560A60">
        <w:rPr>
          <w:rFonts w:cs="Times New Roman"/>
          <w:szCs w:val="20"/>
        </w:rPr>
        <w:t>27.945,59</w:t>
      </w:r>
      <w:r>
        <w:rPr>
          <w:rFonts w:cs="Times New Roman"/>
          <w:szCs w:val="20"/>
        </w:rPr>
        <w:t xml:space="preserve"> EUR.</w:t>
      </w:r>
    </w:p>
    <w:p w14:paraId="05FE4BF8" w14:textId="51779A6C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</w:t>
      </w:r>
    </w:p>
    <w:p w14:paraId="48BE5E2A" w14:textId="2F5BEC44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K800103 Zajedeno u vjeri i kulturi, zajedno Hrvati 2, planiran u iznosu 26.000,00 EUR, izvršen </w:t>
      </w:r>
      <w:r w:rsidR="00560A60">
        <w:rPr>
          <w:rFonts w:cs="Times New Roman"/>
          <w:szCs w:val="20"/>
        </w:rPr>
        <w:t>90,00</w:t>
      </w:r>
      <w:r>
        <w:rPr>
          <w:rFonts w:cs="Times New Roman"/>
          <w:szCs w:val="20"/>
        </w:rPr>
        <w:t xml:space="preserve">% u iznosu </w:t>
      </w:r>
      <w:r w:rsidR="00560A60">
        <w:rPr>
          <w:rFonts w:cs="Times New Roman"/>
          <w:szCs w:val="20"/>
        </w:rPr>
        <w:t>23.400,29</w:t>
      </w:r>
      <w:r>
        <w:rPr>
          <w:rFonts w:cs="Times New Roman"/>
          <w:szCs w:val="20"/>
        </w:rPr>
        <w:t>EUR.</w:t>
      </w:r>
    </w:p>
    <w:p w14:paraId="3CD9675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A100101 Poslovanje općinske uprave, planirana u iznosu 295.550,00 EUR, izvršena 92,28% u iznosu 272.721,94 EUR.</w:t>
      </w:r>
    </w:p>
    <w:p w14:paraId="3D7AEF7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K100101 Opremanje i informatizacija općinske uprave, planiran u iznosu 11.300,00 EUR, izvršen 68,04% u iznosu 7.688,62 EUR.</w:t>
      </w:r>
    </w:p>
    <w:p w14:paraId="57EC0EF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A100102 Javni radovi, planirana u iznosu 0,00 EUR, izvršena 0,00% u iznosu 0,00 EUR.</w:t>
      </w:r>
    </w:p>
    <w:p w14:paraId="2686B983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A100109 Otplata glavnice HBOR kredita, planirana u iznosu 101.700,00 EUR, izvršena 90,49% u iznosu 92.031,58 EUR.</w:t>
      </w:r>
    </w:p>
    <w:p w14:paraId="45B261C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K100103 Opremanje laboratorija elektrotehnike, planiran u iznosu 0,00 EUR, izvršen 0,00% u iznosu 0,00 EUR.</w:t>
      </w:r>
    </w:p>
    <w:p w14:paraId="1270636E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K100102 Pametni gradovi i općine, planiran u iznosu 5.500,00 EUR, izvršen 95,29% u iznosu 5.240,83 EUR.</w:t>
      </w:r>
    </w:p>
    <w:p w14:paraId="104DC47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A100110 Uključimo ih u društvo - faza 4, planirana u iznosu 103.500,00 EUR, izvršena 93,29% u iznosu 96.551,55 EUR.</w:t>
      </w:r>
    </w:p>
    <w:p w14:paraId="51C17C0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K100116 Opremanje objekata, planiran u iznosu 25.000,00 EUR, izvršen 61,43% u iznosu 15.357,85 EUR.</w:t>
      </w:r>
    </w:p>
    <w:p w14:paraId="0DF5FD7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5008A33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3001 Održavanje objekata, komunalne infrastrukture, uređenje i zaštita prostora</w:t>
      </w:r>
    </w:p>
    <w:p w14:paraId="4017A45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109.000,00 EUR, izvršen 58,85% u iznosu 64.149,83 EUR, a sadrži slijedeće aktivnosti:</w:t>
      </w:r>
    </w:p>
    <w:p w14:paraId="7456556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A300101 Tekuće održavanje zgrada i objekata, planirana u iznosu 109.000,00 EUR, izvršena 58,85% u iznosu 64.149,83 EUR.</w:t>
      </w:r>
    </w:p>
    <w:p w14:paraId="1DD29E6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7AA047C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4001 Gradnja objekata</w:t>
      </w:r>
    </w:p>
    <w:p w14:paraId="6D27DFE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647.000,00 EUR, izvršen 68,46% u iznosu 442.950,54 EUR, a sadrži slijedeće aktivnosti:</w:t>
      </w:r>
    </w:p>
    <w:p w14:paraId="7606E38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K400115 IZGRADNJA- DJEČJI VRTIĆ, planiran u iznosu 0,00 EUR, izvršen 0,00% u iznosu 0,00 EUR.</w:t>
      </w:r>
    </w:p>
    <w:p w14:paraId="18C3B0F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K100401 Projektna dokumentacija, planiran u iznosu 160.000,00 EUR, izvršen 54,89% u iznosu 87.817,88 EUR.</w:t>
      </w:r>
    </w:p>
    <w:p w14:paraId="196ADD8D" w14:textId="14094699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K400107 Gradnja i rekonstrukcija nogostupa, planiran u iznosu 400.000,00 EUR, izvršen </w:t>
      </w:r>
      <w:r w:rsidR="003B38B1">
        <w:rPr>
          <w:rFonts w:cs="Times New Roman"/>
          <w:szCs w:val="20"/>
        </w:rPr>
        <w:t>70,33</w:t>
      </w:r>
      <w:r>
        <w:rPr>
          <w:rFonts w:cs="Times New Roman"/>
          <w:szCs w:val="20"/>
        </w:rPr>
        <w:t xml:space="preserve">% u iznosu </w:t>
      </w:r>
      <w:r w:rsidR="003B38B1">
        <w:rPr>
          <w:rFonts w:cs="Times New Roman"/>
          <w:szCs w:val="20"/>
        </w:rPr>
        <w:t>281.335,10</w:t>
      </w:r>
      <w:r>
        <w:rPr>
          <w:rFonts w:cs="Times New Roman"/>
          <w:szCs w:val="20"/>
        </w:rPr>
        <w:t xml:space="preserve"> EUR.</w:t>
      </w:r>
    </w:p>
    <w:p w14:paraId="3AF2A70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K400111 Prostorno planiranje, planiran u iznosu 7.000,00 EUR, izvršen 0,00% u iznosu 0,00 EUR.</w:t>
      </w:r>
    </w:p>
    <w:p w14:paraId="5EE6A80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K400112 Izgradnja javne rasvjete, planiran u iznosu 40.000,00 EUR, izvršen 36,28% u iznosu 14.510,94 EUR.</w:t>
      </w:r>
    </w:p>
    <w:p w14:paraId="264841F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K400113 Izgradnja Turistički info centar - faza 2, planiran u iznosu 40.000,00 EUR, izvršen 29,14% u iznosu 11.657,78 EUR.</w:t>
      </w:r>
    </w:p>
    <w:p w14:paraId="30332A97" w14:textId="746BEFC2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</w:t>
      </w:r>
    </w:p>
    <w:p w14:paraId="2F6BC94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587D7CB3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5001 Ceste - rekonstrukcija, gradnja i održavanje</w:t>
      </w:r>
    </w:p>
    <w:p w14:paraId="534316D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257.000,00 EUR, izvršen 61,71% u iznosu 158.586,39 EUR, a sadrži slijedeće aktivnosti:</w:t>
      </w:r>
    </w:p>
    <w:p w14:paraId="1F98AEA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K500103 Ostali cestovni objekti, planiran u iznosu 60.000,00 EUR, izvršen 0,00% u iznosu 0,00 EUR.</w:t>
      </w:r>
    </w:p>
    <w:p w14:paraId="3A8690FC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A500101 Tekuće održavanje lokalnih i nerazvrstanih cesta, planirana u iznosu 50.000,00 EUR, izvršena 105,62% u iznosu 52.808,57 EUR.</w:t>
      </w:r>
    </w:p>
    <w:p w14:paraId="3BC6A08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K500104 Kupnja zemljišta, planiran u iznosu 5.000,00 EUR, izvršen 0,00% u iznosu 0,00 EUR.</w:t>
      </w:r>
    </w:p>
    <w:p w14:paraId="1812A66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K500108 IZGRADNJA CESTE ODVOJAK GAŠINCI, planiran u iznosu 112.000,00 EUR, izvršen 94,44% u iznosu 105.777,82 EUR.</w:t>
      </w:r>
    </w:p>
    <w:p w14:paraId="49AB5F7F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K500109 Rekonstrukcija ceste Zagrebačka- groblje, planiran u iznosu 30.000,00 EUR, izvršen 0,00% u iznosu 0,00 EUR.</w:t>
      </w:r>
    </w:p>
    <w:p w14:paraId="6E84808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5149CE5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6001 Odvodnja i opskrba vodom</w:t>
      </w:r>
    </w:p>
    <w:p w14:paraId="5328CA2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57.000,00 EUR, izvršen 17,16% u iznosu 9.780,03 EUR, a sadrži slijedeće aktivnosti:</w:t>
      </w:r>
    </w:p>
    <w:p w14:paraId="6BEFBF1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K600101 Sustav odvodnje - Satnica Đakovačka aglomeracija, planiran u iznosu 25.000,00 EUR, izvršen 39,12% u iznosu 9.780,03 EUR.</w:t>
      </w:r>
    </w:p>
    <w:p w14:paraId="584DF8E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K600103 Izgradnja sustava odvodnje - Gašinci tlačni vod, planiran u iznosu 25.000,00 EUR, izvršen 0,00% u iznosu 0,00 EUR.</w:t>
      </w:r>
    </w:p>
    <w:p w14:paraId="7D1E328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K600104 Produženje vodovodne mreže, planiran u iznosu 7.000,00 EUR, izvršen 0,00% u iznosu 0,00 EUR.</w:t>
      </w:r>
    </w:p>
    <w:p w14:paraId="3CEB583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12D6FA9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8001 Ostali poslovi uređenja i održavanja</w:t>
      </w:r>
    </w:p>
    <w:p w14:paraId="186D7F0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63.000,00 EUR, izvršen 67,89% u iznosu 42.770,36 EUR, a sadrži slijedeće aktivnosti:</w:t>
      </w:r>
    </w:p>
    <w:p w14:paraId="1FB5670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A100701 Održavanje groblja i javnih površina, planirana u iznosu 22.000,00 EUR, izvršena 93,27% u iznosu 20.518,75 EUR.</w:t>
      </w:r>
    </w:p>
    <w:p w14:paraId="236FE2BA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A800102 Uređenje kanalske mreže, planirana u iznosu 25.000,00 EUR, izvršena 44,52% u iznosu 11.130,00 EUR.</w:t>
      </w:r>
    </w:p>
    <w:p w14:paraId="0A16CE1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A800103 Slivne vode naknada, planirana u iznosu 1.000,00 EUR, izvršena 78,97% u iznosu 789,72 EUR.</w:t>
      </w:r>
    </w:p>
    <w:p w14:paraId="050475F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A100705 Ostale komunalne usluge, planirana u iznosu 5.000,00 EUR, izvršena 0,00% u iznosu 0,00 EUR.</w:t>
      </w:r>
    </w:p>
    <w:p w14:paraId="5B027913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A800105 Obveze po Zakonu o zaštiti životinja, planirana u iznosu 10.000,00 EUR, izvršena 103,32% u iznosu 10.331,89 EUR.</w:t>
      </w:r>
    </w:p>
    <w:p w14:paraId="54A8A90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698824F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9001 Program razvoja i poticanja poljoprivrede</w:t>
      </w:r>
    </w:p>
    <w:p w14:paraId="2EC858F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11.300,00 EUR, izvršen 11,92% u iznosu 1.347,50 EUR, a sadrži slijedeće aktivnosti:</w:t>
      </w:r>
    </w:p>
    <w:p w14:paraId="0096530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A900101 Kontrola plodnosti tla, planirana u iznosu 3.000,00 EUR, izvršena 0,00% u iznosu 0,00 EUR.</w:t>
      </w:r>
    </w:p>
    <w:p w14:paraId="6F6EECE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A900102 Geodetsko-katastarske usluge, planirana u iznosu 7.000,00 EUR, izvršena 18,00% u iznosu 1.260,00 EUR.</w:t>
      </w:r>
    </w:p>
    <w:p w14:paraId="12B26DB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A900103 Subvencije poljoprivrednicima, planirana u iznosu 1.300,00 EUR, izvršena 6,73% u iznosu 87,50 EUR.</w:t>
      </w:r>
    </w:p>
    <w:p w14:paraId="0F55930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76EF005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1101 Protupožarna zaštita, javni red i sigurnost</w:t>
      </w:r>
    </w:p>
    <w:p w14:paraId="3C833453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34.600,00 EUR, izvršen 70,90% u iznosu 24.531,84 EUR, a sadrži slijedeće aktivnosti:</w:t>
      </w:r>
    </w:p>
    <w:p w14:paraId="34D79B7C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A110101 Tekuće donacije Dobrvoljnim vatrogasnim društvima, planirana u iznosu 32.000,00 EUR, izvršena 74,17% u iznosu 23.735,50 EUR.</w:t>
      </w:r>
    </w:p>
    <w:p w14:paraId="6B8F2E3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A110102 Civilna zaštita, planirana u iznosu 1.500,00 EUR, izvršena 0,00% u iznosu 0,00 EUR.</w:t>
      </w:r>
    </w:p>
    <w:p w14:paraId="2F3A4FA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A110103 HGSS - Gorska služba spašavanja, planirana u iznosu 1.100,00 EUR, izvršena 72,39% u iznosu 796,34 EUR.</w:t>
      </w:r>
    </w:p>
    <w:p w14:paraId="2A82854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718BF3E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7001 Gospodarenje otpadom</w:t>
      </w:r>
    </w:p>
    <w:p w14:paraId="6AFF94C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50.400,00 EUR, izvršen 58,05% u iznosu 29.258,59 EUR, a sadrži slijedeće aktivnosti:</w:t>
      </w:r>
    </w:p>
    <w:p w14:paraId="6187272C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K700105 GOSPODARENJE OTPADOM, planiran u iznosu 7.400,00 EUR, izvršen 35,14% u iznosu 2.600,00 EUR.</w:t>
      </w:r>
    </w:p>
    <w:p w14:paraId="4A01C44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A700102 Saniranje divljih deponija, planirana u iznosu 4.000,00 EUR, izvršena 124,92% u iznosu 4.996,88 EUR.</w:t>
      </w:r>
    </w:p>
    <w:p w14:paraId="577FB69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K700102 Kupnja spremnika za otpad, planiran u iznosu 4.000,00 EUR, izvršen 61,88% u iznosu 2.475,00 EUR.</w:t>
      </w:r>
    </w:p>
    <w:p w14:paraId="0606659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A700103 Deratizacija i dezinsekcija, planirana u iznosu 13.000,00 EUR, izvršena 40,15% u iznosu 5.219,50 EUR.</w:t>
      </w:r>
    </w:p>
    <w:p w14:paraId="2FA9C02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A700100 Sanacija deponija građ. Otpada, planirana u iznosu 0,00 EUR, izvršena 0,00% u iznosu 0,00 EUR.</w:t>
      </w:r>
    </w:p>
    <w:p w14:paraId="14A78BD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A700104 Usluge odvoza komunalnog i animalnog otpada, planirana u iznosu 22.000,00 EUR, izvršena 63,49% u iznosu 13.967,21 EUR.</w:t>
      </w:r>
    </w:p>
    <w:p w14:paraId="64FD662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2E8CF52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1201 Javne potrebe u obrazovanju</w:t>
      </w:r>
    </w:p>
    <w:p w14:paraId="0C61CD64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49.500,00 EUR, izvršen 78,98% u iznosu 39.097,10 EUR, a sadrži slijedeće aktivnosti:</w:t>
      </w:r>
    </w:p>
    <w:p w14:paraId="71514D4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A120101 Sufinanciranje cijene dječjeg vrtića, planirana u iznosu 5.000,00 EUR, izvršena 84,93% u iznosu 4.246,42 EUR.</w:t>
      </w:r>
    </w:p>
    <w:p w14:paraId="762AB1FA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A120103 Tekuće donacije za školstvo i obrazovanje, planirana u iznosu 5.000,00 EUR, izvršena 25,05% u iznosu 1.252,51 EUR.</w:t>
      </w:r>
    </w:p>
    <w:p w14:paraId="54BAB1E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A120105 Sufinanciranje prijevoza i smještaja u đačke domove, planirana u iznosu 18.000,00 EUR, izvršena 71,73% u iznosu 12.910,64 EUR.</w:t>
      </w:r>
    </w:p>
    <w:p w14:paraId="76125ED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A120106 Sufinanciranje cijene udžbenika i radnih bilježnica, planirana u iznosu 16.000,00 EUR, izvršena 98,17% u iznosu 15.707,53 EUR.</w:t>
      </w:r>
    </w:p>
    <w:p w14:paraId="7E46A975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A120107 Pomoći studentima, planirana u iznosu 5.500,00 EUR, izvršena 90,55% u iznosu 4.980,00 EUR.</w:t>
      </w:r>
    </w:p>
    <w:p w14:paraId="63E013CF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0844034D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1301 Razvoj sporta</w:t>
      </w:r>
    </w:p>
    <w:p w14:paraId="7D6C47E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53.000,00 EUR, izvršen 100,11% u iznosu 53.060,75 EUR, a sadrži slijedeće aktivnosti:</w:t>
      </w:r>
    </w:p>
    <w:p w14:paraId="3D63A6C3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A130101 Amaterski sport - tekuće donacije, planirana u iznosu 45.000,00 EUR, izvršena 100,22% u iznosu 45.097,02 EUR.</w:t>
      </w:r>
    </w:p>
    <w:p w14:paraId="55AA931C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A130102 Sufinanciranje rada sa mladim uzrastima, planirana u iznosu 8.000,00 EUR, izvršena 99,55% u iznosu 7.963,73 EUR.</w:t>
      </w:r>
    </w:p>
    <w:p w14:paraId="555B98B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60F57E6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1401 Javne potrebe u kulturi i religiji</w:t>
      </w:r>
    </w:p>
    <w:p w14:paraId="620EA41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45.900,00 EUR, izvršen 100,07% u iznosu 45.933,66 EUR, a sadrži slijedeće aktivnosti:</w:t>
      </w:r>
    </w:p>
    <w:p w14:paraId="0838DD8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A140101 Djelatnost udruga u kulturi, planirana u iznosu 15.900,00 EUR, izvršena 100,00% u iznosu 15.900,00 EUR.</w:t>
      </w:r>
    </w:p>
    <w:p w14:paraId="28EFB80F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A140102 Sufinanciranje manifestacija i sl., planirana u iznosu 14.000,00 EUR, izvršena 100,24% u iznosu 14.033,66 EUR.</w:t>
      </w:r>
    </w:p>
    <w:p w14:paraId="12A4893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A140103 Vjerske zajednice - tekuće donacije, planirana u iznosu 16.000,00 EUR, izvršena 100,00% u iznosu 16.000,00 EUR.</w:t>
      </w:r>
    </w:p>
    <w:p w14:paraId="62A6233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5B65F4B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1501 Ostale udruge građana</w:t>
      </w:r>
    </w:p>
    <w:p w14:paraId="33BE82B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22.000,00 EUR, izvršen 78,04% u iznosu 17.168,90 EUR, a sadrži slijedeće aktivnosti:</w:t>
      </w:r>
    </w:p>
    <w:p w14:paraId="1816A74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A150101 Crveni križ - tekuće donacije, planirana u iznosu 6.000,00 EUR, izvršena 50,00% u iznosu 3.000,00 EUR.</w:t>
      </w:r>
    </w:p>
    <w:p w14:paraId="793886A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A150102 Ostale udruge građana - tekuće donacije, planirana u iznosu 16.000,00 EUR, izvršena 88,56% u iznosu 14.168,90 EUR.</w:t>
      </w:r>
    </w:p>
    <w:p w14:paraId="0239BDD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0EE8FC99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1601 Socijalna skrb i potpore građanima i kućanstvima</w:t>
      </w:r>
    </w:p>
    <w:p w14:paraId="37B0CB11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60.000,00 EUR, izvršen 74,39% u iznosu 44.634,32 EUR, a sadrži slijedeće aktivnosti:</w:t>
      </w:r>
    </w:p>
    <w:p w14:paraId="6D60DD2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A160101 Pomoć građanima i kućanstvima, planirana u iznosu 23.000,00 EUR, izvršena 38,46% u iznosu 8.846,54 EUR.</w:t>
      </w:r>
    </w:p>
    <w:p w14:paraId="352E47E2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A160102 Pomoć umirovljenicima, planirana u iznosu 18.000,00 EUR, izvršena 114,44% u iznosu 20.600,00 EUR.</w:t>
      </w:r>
    </w:p>
    <w:p w14:paraId="4E17349A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A160103 Potpore za novorođeno dijete, planirana u iznosu 17.000,00 EUR, izvršena 82,12% u iznosu 13.960,00 EUR.</w:t>
      </w:r>
    </w:p>
    <w:p w14:paraId="5ECC23F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A160104 Komunalno opremanje HRVI, planirana u iznosu 2.000,00 EUR, izvršena 61,39% u iznosu 1.227,78 EUR.</w:t>
      </w:r>
    </w:p>
    <w:p w14:paraId="3A9E9430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723A77C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1701 Dječji vrtić Petar Pan Satnica Đakovačka</w:t>
      </w:r>
    </w:p>
    <w:p w14:paraId="78600A16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187.050,00 EUR, izvršen 70,01% u iznosu 130.956,47 EUR, a sadrži slijedeće aktivnosti:</w:t>
      </w:r>
    </w:p>
    <w:p w14:paraId="57EAB16B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A170101 Redovna djelatnost Dječjeg vrtića Petar Pan, planirana u iznosu 187.050,00 EUR, izvršena 70,01% u iznosu 130.956,47 EUR.</w:t>
      </w:r>
    </w:p>
    <w:p w14:paraId="180A7777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A170102 Vrijeme je za igru - DV Petar Pan, planirana u iznosu 0,00 EUR, izvršena 0,00% u iznosu 0,00 EUR.</w:t>
      </w:r>
    </w:p>
    <w:p w14:paraId="6378A648" w14:textId="77777777" w:rsidR="00856DF7" w:rsidRDefault="00856DF7" w:rsidP="006909AB">
      <w:pPr>
        <w:spacing w:after="0"/>
        <w:jc w:val="both"/>
        <w:rPr>
          <w:rFonts w:cs="Times New Roman"/>
          <w:szCs w:val="20"/>
        </w:rPr>
      </w:pPr>
    </w:p>
    <w:p w14:paraId="168DB852" w14:textId="6495D77C" w:rsidR="005B7C3B" w:rsidRPr="000D6F07" w:rsidRDefault="005B7C3B" w:rsidP="006909AB">
      <w:pPr>
        <w:spacing w:after="0"/>
        <w:jc w:val="both"/>
        <w:rPr>
          <w:rFonts w:cs="Times New Roman"/>
          <w:szCs w:val="20"/>
        </w:rPr>
      </w:pPr>
    </w:p>
    <w:p w14:paraId="4459F16D" w14:textId="77777777" w:rsidR="00E731F4" w:rsidRPr="007079EC" w:rsidRDefault="00E731F4" w:rsidP="00A86837">
      <w:pPr>
        <w:spacing w:after="0"/>
        <w:rPr>
          <w:rFonts w:cs="Times New Roman"/>
          <w:szCs w:val="20"/>
        </w:rPr>
      </w:pPr>
    </w:p>
    <w:p w14:paraId="6CE9BC75" w14:textId="13A0F9D5" w:rsidR="007079EC" w:rsidRPr="007079EC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7079EC">
        <w:rPr>
          <w:rFonts w:cs="Times New Roman"/>
          <w:b/>
          <w:bCs/>
          <w:szCs w:val="20"/>
        </w:rPr>
        <w:t>Članak 4.</w:t>
      </w:r>
    </w:p>
    <w:p w14:paraId="2053B874" w14:textId="74DB1426" w:rsidR="007079EC" w:rsidRDefault="007079EC" w:rsidP="007079EC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7336645D" w14:textId="77777777" w:rsidR="00E9561B" w:rsidRPr="007079EC" w:rsidRDefault="00E9561B" w:rsidP="007079EC">
      <w:pPr>
        <w:spacing w:after="0"/>
        <w:jc w:val="both"/>
        <w:rPr>
          <w:rFonts w:cs="Times New Roman"/>
          <w:szCs w:val="20"/>
        </w:rPr>
      </w:pPr>
    </w:p>
    <w:p w14:paraId="46A68709" w14:textId="7F3096D2" w:rsidR="00B03617" w:rsidRPr="004747DC" w:rsidRDefault="00AF62E6" w:rsidP="006F1A9E">
      <w:pPr>
        <w:pStyle w:val="Naslov1"/>
        <w:numPr>
          <w:ilvl w:val="0"/>
          <w:numId w:val="48"/>
        </w:numPr>
        <w:ind w:left="426" w:hanging="436"/>
      </w:pPr>
      <w:bookmarkStart w:id="24" w:name="_Toc161164548"/>
      <w:r w:rsidRPr="004747DC">
        <w:t>POSEBNI IZVJEŠTAJI O IZVRŠENJU PRORAČUNA</w:t>
      </w:r>
      <w:bookmarkEnd w:id="24"/>
    </w:p>
    <w:p w14:paraId="4CCFEC27" w14:textId="77777777" w:rsidR="00A730F9" w:rsidRPr="004747DC" w:rsidRDefault="00A730F9" w:rsidP="00A730F9">
      <w:pPr>
        <w:spacing w:after="0"/>
        <w:rPr>
          <w:rFonts w:cs="Times New Roman"/>
          <w:b/>
          <w:bCs/>
          <w:sz w:val="24"/>
          <w:szCs w:val="24"/>
        </w:rPr>
      </w:pPr>
    </w:p>
    <w:p w14:paraId="4192E5F2" w14:textId="68F682BE" w:rsidR="00A730F9" w:rsidRPr="004747DC" w:rsidRDefault="00A730F9" w:rsidP="00A730F9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Posebni izvještaji u </w:t>
      </w:r>
      <w:r w:rsidR="00F37483">
        <w:rPr>
          <w:rFonts w:cs="Times New Roman"/>
          <w:szCs w:val="20"/>
        </w:rPr>
        <w:t>G</w:t>
      </w:r>
      <w:r w:rsidRPr="004747DC">
        <w:rPr>
          <w:rFonts w:cs="Times New Roman"/>
          <w:szCs w:val="20"/>
        </w:rPr>
        <w:t xml:space="preserve">odišnjem izvještaju o izvršenju proračuna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>za 202</w:t>
      </w:r>
      <w:r w:rsidR="00E952F0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godinu su:</w:t>
      </w:r>
    </w:p>
    <w:p w14:paraId="3B8C4E01" w14:textId="77777777" w:rsidR="00A730F9" w:rsidRPr="004747DC" w:rsidRDefault="00A730F9" w:rsidP="00A730F9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korištenju proračunske zalihe,</w:t>
      </w:r>
    </w:p>
    <w:p w14:paraId="10995515" w14:textId="77777777" w:rsidR="00A730F9" w:rsidRPr="004747DC" w:rsidRDefault="00A730F9" w:rsidP="00A730F9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zaduživanju na domaćem i stranom tržištu novca i kapitala,</w:t>
      </w:r>
    </w:p>
    <w:p w14:paraId="2D7FABFD" w14:textId="65D8548B" w:rsidR="00DF6518" w:rsidRPr="004747DC" w:rsidRDefault="00A730F9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danim jamstvima i plaćanjima po protestiranim jamstvima.</w:t>
      </w:r>
    </w:p>
    <w:p w14:paraId="530FD07C" w14:textId="1984E746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korištenju sredstva  fondova EU</w:t>
      </w:r>
    </w:p>
    <w:p w14:paraId="57B18980" w14:textId="07935424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danim zajmovima i potraživanjima po danim zajmovima</w:t>
      </w:r>
    </w:p>
    <w:p w14:paraId="65F395B1" w14:textId="0AE0D899" w:rsidR="00DF6518" w:rsidRPr="004747DC" w:rsidRDefault="00DF6518" w:rsidP="00DF6518">
      <w:pPr>
        <w:pStyle w:val="Odlomakpopisa"/>
        <w:numPr>
          <w:ilvl w:val="0"/>
          <w:numId w:val="43"/>
        </w:numPr>
        <w:suppressAutoHyphens/>
        <w:autoSpaceDN w:val="0"/>
        <w:spacing w:line="240" w:lineRule="auto"/>
        <w:jc w:val="both"/>
        <w:rPr>
          <w:rFonts w:ascii="Times New Roman" w:hAnsi="Times New Roman"/>
          <w:szCs w:val="20"/>
        </w:rPr>
      </w:pPr>
      <w:r w:rsidRPr="004747DC">
        <w:rPr>
          <w:rFonts w:ascii="Times New Roman" w:hAnsi="Times New Roman"/>
          <w:szCs w:val="20"/>
        </w:rPr>
        <w:t>Izvještaj o stanju potraživanja i dospjelih obveza te o stanju potencijalnih obveza po osnovi sudskih sporova</w:t>
      </w:r>
    </w:p>
    <w:p w14:paraId="35D94D2E" w14:textId="77777777" w:rsidR="005C3877" w:rsidRPr="004747DC" w:rsidRDefault="005C3877" w:rsidP="00B03617">
      <w:pPr>
        <w:spacing w:after="0"/>
        <w:rPr>
          <w:rFonts w:cs="Times New Roman"/>
          <w:b/>
          <w:bCs/>
          <w:szCs w:val="20"/>
        </w:rPr>
      </w:pPr>
    </w:p>
    <w:p w14:paraId="56487C5A" w14:textId="177083E2" w:rsidR="00B03617" w:rsidRPr="004747DC" w:rsidRDefault="00AF62E6" w:rsidP="006F1A9E">
      <w:pPr>
        <w:pStyle w:val="Naslov2"/>
        <w:numPr>
          <w:ilvl w:val="1"/>
          <w:numId w:val="48"/>
        </w:numPr>
        <w:ind w:left="426" w:hanging="436"/>
      </w:pPr>
      <w:bookmarkStart w:id="25" w:name="_Toc161164549"/>
      <w:r w:rsidRPr="004747DC">
        <w:t>IZVJEŠTAJ O KORIŠTENJU PRORAČUNSKE ZALIHE</w:t>
      </w:r>
      <w:bookmarkEnd w:id="25"/>
    </w:p>
    <w:p w14:paraId="07FFABF7" w14:textId="177E934A" w:rsidR="009222A8" w:rsidRPr="004747DC" w:rsidRDefault="009222A8" w:rsidP="009222A8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Temeljem članka 65. Zakona o proračunu („Narodne novine“, broj 144/21) i članka 12. Odluke o izvršavanju proračuna </w:t>
      </w:r>
      <w:r w:rsidR="00C75F95">
        <w:rPr>
          <w:rFonts w:cs="Times New Roman"/>
          <w:szCs w:val="20"/>
        </w:rPr>
        <w:t xml:space="preserve">Općine Satnica Đakovačka </w:t>
      </w:r>
      <w:r w:rsidRPr="004747DC">
        <w:rPr>
          <w:rFonts w:cs="Times New Roman"/>
          <w:szCs w:val="20"/>
        </w:rPr>
        <w:t>za 202</w:t>
      </w:r>
      <w:r w:rsidR="00E952F0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.godinu ("Službeni glasnik </w:t>
      </w:r>
      <w:r w:rsidR="00C75F95">
        <w:rPr>
          <w:rFonts w:cs="Times New Roman"/>
          <w:szCs w:val="20"/>
        </w:rPr>
        <w:t>Općine Satnica Đakovačka“</w:t>
      </w:r>
      <w:r w:rsidRPr="004747DC">
        <w:rPr>
          <w:rFonts w:cs="Times New Roman"/>
          <w:szCs w:val="20"/>
        </w:rPr>
        <w:t xml:space="preserve">, broj </w:t>
      </w:r>
      <w:r w:rsidR="00E952F0">
        <w:rPr>
          <w:rFonts w:cs="Times New Roman"/>
          <w:szCs w:val="20"/>
        </w:rPr>
        <w:t>8</w:t>
      </w:r>
      <w:r w:rsidRPr="004747DC">
        <w:rPr>
          <w:rFonts w:cs="Times New Roman"/>
          <w:szCs w:val="20"/>
        </w:rPr>
        <w:t>/202</w:t>
      </w:r>
      <w:r w:rsidR="00E952F0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) sredstva proračunske zalihe mogu se koristiti za nepredviđene namjene za koje u proračunu nisu osigurana sredstva ili za namjene </w:t>
      </w:r>
      <w:r w:rsidRPr="004747DC">
        <w:rPr>
          <w:rFonts w:cs="Times New Roman"/>
          <w:szCs w:val="20"/>
        </w:rPr>
        <w:lastRenderedPageBreak/>
        <w:t xml:space="preserve">za koje se tijekom godine pokaže da za njih nisu utvrđena dostatna sredstva jer ih pri planiranju proračuna nije bilo moguće predvidjeti. </w:t>
      </w:r>
    </w:p>
    <w:p w14:paraId="08032F2B" w14:textId="038E3CB2" w:rsidR="005C3877" w:rsidRPr="004747DC" w:rsidRDefault="009222A8" w:rsidP="009222A8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U proračunu za 202</w:t>
      </w:r>
      <w:r w:rsidR="00E952F0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godinu planirana sredstva proračunske zalihe iznose </w:t>
      </w:r>
      <w:r w:rsidR="00E952F0">
        <w:rPr>
          <w:rFonts w:cs="Times New Roman"/>
          <w:szCs w:val="20"/>
        </w:rPr>
        <w:t>0,00</w:t>
      </w:r>
      <w:r w:rsidR="00F37483">
        <w:rPr>
          <w:rFonts w:cs="Times New Roman"/>
          <w:szCs w:val="20"/>
        </w:rPr>
        <w:t xml:space="preserve">  </w:t>
      </w:r>
      <w:r w:rsidRPr="004747DC">
        <w:rPr>
          <w:rFonts w:cs="Times New Roman"/>
          <w:szCs w:val="20"/>
        </w:rPr>
        <w:t xml:space="preserve">EUR-a, a utrošena su u iznosu od </w:t>
      </w:r>
      <w:r w:rsidR="00E952F0">
        <w:rPr>
          <w:rFonts w:cs="Times New Roman"/>
          <w:szCs w:val="20"/>
        </w:rPr>
        <w:t>0,00</w:t>
      </w:r>
      <w:r w:rsidRPr="004747DC">
        <w:rPr>
          <w:rFonts w:cs="Times New Roman"/>
          <w:szCs w:val="20"/>
        </w:rPr>
        <w:t xml:space="preserve"> EUR, kako slijedi:</w:t>
      </w:r>
    </w:p>
    <w:p w14:paraId="15739ECB" w14:textId="77777777" w:rsidR="00953841" w:rsidRPr="004747DC" w:rsidRDefault="00953841" w:rsidP="009222A8">
      <w:pPr>
        <w:spacing w:after="0"/>
        <w:jc w:val="both"/>
        <w:rPr>
          <w:rFonts w:cs="Times New Roman"/>
          <w:szCs w:val="20"/>
        </w:rPr>
      </w:pP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2484"/>
        <w:gridCol w:w="2064"/>
        <w:gridCol w:w="2610"/>
        <w:gridCol w:w="1675"/>
        <w:gridCol w:w="1306"/>
      </w:tblGrid>
      <w:tr w:rsidR="00953841" w:rsidRPr="004747DC" w14:paraId="0FCFB733" w14:textId="77777777" w:rsidTr="00953841">
        <w:tc>
          <w:tcPr>
            <w:tcW w:w="1225" w:type="pct"/>
            <w:shd w:val="clear" w:color="auto" w:fill="505050"/>
            <w:vAlign w:val="center"/>
          </w:tcPr>
          <w:p w14:paraId="10BF9AD1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DONOSITELJ ODLUKE/RJEŠENJA</w:t>
            </w:r>
          </w:p>
        </w:tc>
        <w:tc>
          <w:tcPr>
            <w:tcW w:w="1018" w:type="pct"/>
            <w:shd w:val="clear" w:color="auto" w:fill="505050"/>
            <w:vAlign w:val="center"/>
          </w:tcPr>
          <w:p w14:paraId="21A2FD8C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PRIMATELJ SREDSTAVA</w:t>
            </w:r>
          </w:p>
        </w:tc>
        <w:tc>
          <w:tcPr>
            <w:tcW w:w="1287" w:type="pct"/>
            <w:shd w:val="clear" w:color="auto" w:fill="505050"/>
            <w:vAlign w:val="center"/>
          </w:tcPr>
          <w:p w14:paraId="04E5B17D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NAMJENA KORIŠTENJA</w:t>
            </w:r>
          </w:p>
        </w:tc>
        <w:tc>
          <w:tcPr>
            <w:tcW w:w="826" w:type="pct"/>
            <w:shd w:val="clear" w:color="auto" w:fill="505050"/>
            <w:vAlign w:val="center"/>
          </w:tcPr>
          <w:p w14:paraId="7AD6C2C7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IZNOS ISPLAĆENIH SREDSTAVA</w:t>
            </w:r>
          </w:p>
        </w:tc>
        <w:tc>
          <w:tcPr>
            <w:tcW w:w="644" w:type="pct"/>
            <w:shd w:val="clear" w:color="auto" w:fill="505050"/>
            <w:vAlign w:val="center"/>
          </w:tcPr>
          <w:p w14:paraId="1BFB393E" w14:textId="77777777" w:rsidR="00953841" w:rsidRPr="004747DC" w:rsidRDefault="00953841" w:rsidP="00953841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DATUM ISPLATE</w:t>
            </w:r>
          </w:p>
        </w:tc>
      </w:tr>
      <w:tr w:rsidR="00953841" w:rsidRPr="004747DC" w14:paraId="29AA6FD8" w14:textId="77777777" w:rsidTr="00953841">
        <w:tc>
          <w:tcPr>
            <w:tcW w:w="1225" w:type="pct"/>
          </w:tcPr>
          <w:p w14:paraId="437641C0" w14:textId="028E5A91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8" w:type="pct"/>
          </w:tcPr>
          <w:p w14:paraId="2AC545F5" w14:textId="2A3530A3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7" w:type="pct"/>
          </w:tcPr>
          <w:p w14:paraId="6D198E5C" w14:textId="5597AD64" w:rsidR="00953841" w:rsidRPr="004747DC" w:rsidRDefault="00953841" w:rsidP="009538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6" w:type="pct"/>
          </w:tcPr>
          <w:p w14:paraId="08774EC5" w14:textId="36E3AD72" w:rsidR="00953841" w:rsidRPr="004747DC" w:rsidRDefault="00953841" w:rsidP="00953841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4" w:type="pct"/>
          </w:tcPr>
          <w:p w14:paraId="64158C0B" w14:textId="5781B944" w:rsidR="00953841" w:rsidRPr="004747DC" w:rsidRDefault="00953841" w:rsidP="009538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53841" w:rsidRPr="004747DC" w14:paraId="44E64962" w14:textId="77777777" w:rsidTr="00953841">
        <w:tc>
          <w:tcPr>
            <w:tcW w:w="3530" w:type="pct"/>
            <w:gridSpan w:val="3"/>
            <w:shd w:val="clear" w:color="auto" w:fill="F2F2F2" w:themeFill="background1" w:themeFillShade="F2"/>
          </w:tcPr>
          <w:p w14:paraId="6839DCEB" w14:textId="14F676D6" w:rsidR="00953841" w:rsidRPr="004747DC" w:rsidRDefault="00953841" w:rsidP="00953841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26" w:type="pct"/>
            <w:shd w:val="clear" w:color="auto" w:fill="F2F2F2" w:themeFill="background1" w:themeFillShade="F2"/>
          </w:tcPr>
          <w:p w14:paraId="0EDD01EF" w14:textId="35CA7F24" w:rsidR="00953841" w:rsidRPr="004747DC" w:rsidRDefault="00E952F0" w:rsidP="00953841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14:paraId="4F9FEA24" w14:textId="77777777" w:rsidR="00953841" w:rsidRPr="004747DC" w:rsidRDefault="00953841" w:rsidP="0095384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FA1057D" w14:textId="77777777" w:rsidR="005C3877" w:rsidRPr="004747DC" w:rsidRDefault="005C3877" w:rsidP="00B03617">
      <w:pPr>
        <w:spacing w:after="0"/>
        <w:rPr>
          <w:rFonts w:cs="Times New Roman"/>
          <w:b/>
          <w:bCs/>
          <w:szCs w:val="20"/>
        </w:rPr>
      </w:pPr>
    </w:p>
    <w:p w14:paraId="56D4563D" w14:textId="77777777" w:rsidR="00953841" w:rsidRPr="004747DC" w:rsidRDefault="00953841" w:rsidP="00B03617">
      <w:pPr>
        <w:spacing w:after="0"/>
        <w:rPr>
          <w:rFonts w:cs="Times New Roman"/>
          <w:b/>
          <w:bCs/>
          <w:szCs w:val="20"/>
        </w:rPr>
      </w:pPr>
    </w:p>
    <w:p w14:paraId="65CA485B" w14:textId="4DCF4D5D" w:rsidR="00B03617" w:rsidRPr="004747DC" w:rsidRDefault="00B03617" w:rsidP="006F1A9E">
      <w:pPr>
        <w:pStyle w:val="Naslov2"/>
        <w:numPr>
          <w:ilvl w:val="1"/>
          <w:numId w:val="48"/>
        </w:numPr>
        <w:ind w:left="426" w:hanging="436"/>
      </w:pPr>
      <w:bookmarkStart w:id="26" w:name="_Toc161164550"/>
      <w:r w:rsidRPr="004747DC">
        <w:t>IZVJEŠTAJ O ZADUŽIVANJU NA DOMAĆEM I STRANOM TRŽIŠTU NOVCA I KAPITALA</w:t>
      </w:r>
      <w:bookmarkEnd w:id="26"/>
    </w:p>
    <w:p w14:paraId="345EA936" w14:textId="119CCA9E" w:rsidR="009222A8" w:rsidRPr="004747DC" w:rsidRDefault="009222A8" w:rsidP="008A79A0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Zakonom o proračunu („Narodne novine“, broj 144/21) regulirano je da se jedinica lokalne i područne (regionalne) samouprave može dugoročno zadužiti za investiciju koja se financira iz njezina proračuna, za kapitalne pomoći trgovačkim društvima i drugim pravnim osobama u većinskom vlasništvu ili suvlasništvu jedinica lokalne i područne (regionalne) samouprave radi realizacije investicija koja se sufinancira iz fondova Europske unije i za investicije odnosno projekte čija je realizacija utvrđena posebnim propisima te za financiranje obveza na ime neprihvatljivih troškova koji su bili sufinancirani </w:t>
      </w:r>
    </w:p>
    <w:p w14:paraId="1CD1FDD0" w14:textId="6E425B52" w:rsidR="00CC22C7" w:rsidRPr="004747DC" w:rsidRDefault="00CC22C7" w:rsidP="00CC22C7">
      <w:pPr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Ukupna obveza  po dugoročnim i kratkoročnim kreditima te beskamatnim zajmovima na dan 31.12.202</w:t>
      </w:r>
      <w:r w:rsidR="00E952F0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 xml:space="preserve">. g. iznosi </w:t>
      </w:r>
      <w:r w:rsidR="00E627FB">
        <w:rPr>
          <w:rFonts w:cs="Times New Roman"/>
          <w:szCs w:val="20"/>
        </w:rPr>
        <w:t>668.262,24</w:t>
      </w:r>
      <w:r w:rsidRPr="004747DC">
        <w:rPr>
          <w:rFonts w:cs="Times New Roman"/>
          <w:szCs w:val="20"/>
        </w:rPr>
        <w:t>EUR.</w:t>
      </w:r>
    </w:p>
    <w:p w14:paraId="10901EB3" w14:textId="1DBF160F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27" w:name="_Toc161164551"/>
      <w:r w:rsidRPr="004747DC">
        <w:t>IZVJEŠTAJ O DANIM JAMSTVIMA I PLAĆANJIMA PO PROTESTIRANIM JAMSTVIMA</w:t>
      </w:r>
      <w:bookmarkEnd w:id="27"/>
    </w:p>
    <w:p w14:paraId="03C2E7E9" w14:textId="77777777" w:rsidR="00750A8B" w:rsidRPr="004747DC" w:rsidRDefault="00750A8B" w:rsidP="00750A8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64758FA0" w14:textId="239EFC6F" w:rsidR="00750A8B" w:rsidRPr="004747DC" w:rsidRDefault="00750A8B" w:rsidP="00750A8B">
      <w:pPr>
        <w:spacing w:before="24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U razdoblju od 1.1.2023. - 31.12. 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godine nije davao jamstva sukladno članku 129. Zakona o proračunu („Narodne novine“, broj 144/21).</w:t>
      </w:r>
    </w:p>
    <w:p w14:paraId="7040C981" w14:textId="548A2271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28" w:name="_Toc161164552"/>
      <w:r w:rsidRPr="004747DC">
        <w:t>IZVJEŠTAJ O KORIŠTENJU SREDSTAVA FONDOVA EUROPSKE UNIJE</w:t>
      </w:r>
      <w:bookmarkEnd w:id="28"/>
    </w:p>
    <w:p w14:paraId="6955384E" w14:textId="77777777" w:rsidR="00E731F4" w:rsidRPr="004747DC" w:rsidRDefault="00E731F4" w:rsidP="00E731F4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2BB9EBC1" w14:textId="5544B1BF" w:rsidR="00E731F4" w:rsidRPr="004747DC" w:rsidRDefault="00E731F4" w:rsidP="00E731F4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Izvještaj o korištenju sredstva fondova europske unije sadrži podatke o ostvarenim prihodima i primicima te rashodima i </w:t>
      </w:r>
      <w:r w:rsidR="00596E46" w:rsidRPr="004747DC">
        <w:rPr>
          <w:rFonts w:cs="Times New Roman"/>
          <w:szCs w:val="20"/>
        </w:rPr>
        <w:t>izdacima iz fondova EU za proračunsku godinu po fondovima Europske unije, stanje potraživanja iz fondova Europske unije i stanje obveza za primljene  predujmove iz fonda EU na kraju proračunske godine</w:t>
      </w:r>
    </w:p>
    <w:p w14:paraId="6FAFD697" w14:textId="77777777" w:rsidR="00596E46" w:rsidRPr="004747DC" w:rsidRDefault="00596E46" w:rsidP="00E731F4">
      <w:pPr>
        <w:spacing w:after="0"/>
        <w:rPr>
          <w:rFonts w:cs="Times New Roman"/>
          <w:szCs w:val="20"/>
        </w:rPr>
      </w:pP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1586"/>
        <w:gridCol w:w="1574"/>
        <w:gridCol w:w="1784"/>
        <w:gridCol w:w="1784"/>
        <w:gridCol w:w="1649"/>
        <w:gridCol w:w="1762"/>
      </w:tblGrid>
      <w:tr w:rsidR="00596E46" w:rsidRPr="004747DC" w14:paraId="7DAAC091" w14:textId="77777777" w:rsidTr="001B1866">
        <w:tc>
          <w:tcPr>
            <w:tcW w:w="782" w:type="pct"/>
            <w:shd w:val="clear" w:color="auto" w:fill="505050"/>
          </w:tcPr>
          <w:p w14:paraId="6EF4C5D2" w14:textId="6F4616DF" w:rsidR="00596E46" w:rsidRPr="004747DC" w:rsidRDefault="00596E46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 xml:space="preserve">EU FOND </w:t>
            </w:r>
          </w:p>
        </w:tc>
        <w:tc>
          <w:tcPr>
            <w:tcW w:w="776" w:type="pct"/>
            <w:shd w:val="clear" w:color="auto" w:fill="505050"/>
          </w:tcPr>
          <w:p w14:paraId="5FF99813" w14:textId="7C5D3297" w:rsidR="00596E46" w:rsidRPr="004747DC" w:rsidRDefault="00596E46" w:rsidP="009C41B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PRIHOD 31.12.23.</w:t>
            </w:r>
          </w:p>
        </w:tc>
        <w:tc>
          <w:tcPr>
            <w:tcW w:w="880" w:type="pct"/>
            <w:shd w:val="clear" w:color="auto" w:fill="505050"/>
          </w:tcPr>
          <w:p w14:paraId="4EA9D37A" w14:textId="2F5378FA" w:rsidR="00596E46" w:rsidRPr="004747DC" w:rsidRDefault="00596E46" w:rsidP="009C41BF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PRIMICI 31.12.2</w:t>
            </w:r>
            <w:r w:rsidR="00E627FB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4</w:t>
            </w: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80" w:type="pct"/>
            <w:shd w:val="clear" w:color="auto" w:fill="505050"/>
          </w:tcPr>
          <w:p w14:paraId="120572C6" w14:textId="425AA4FE" w:rsidR="00596E46" w:rsidRPr="004747DC" w:rsidRDefault="00596E46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RASHOD 31.12.2</w:t>
            </w:r>
            <w:r w:rsidR="00E627FB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4</w:t>
            </w: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13" w:type="pct"/>
            <w:shd w:val="clear" w:color="auto" w:fill="505050"/>
          </w:tcPr>
          <w:p w14:paraId="7610C5A8" w14:textId="6ABED963" w:rsidR="00596E46" w:rsidRPr="004747DC" w:rsidRDefault="00596E46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IZDACI 31.12.2</w:t>
            </w:r>
            <w:r w:rsidR="00E627FB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4</w:t>
            </w: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869" w:type="pct"/>
            <w:shd w:val="clear" w:color="auto" w:fill="505050"/>
          </w:tcPr>
          <w:p w14:paraId="308BC900" w14:textId="3071AA85" w:rsidR="00596E46" w:rsidRPr="004747DC" w:rsidRDefault="00596E46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POTRAŽIVANJA 31.12.23.</w:t>
            </w:r>
          </w:p>
        </w:tc>
      </w:tr>
      <w:tr w:rsidR="00596E46" w:rsidRPr="004747DC" w14:paraId="150CEDBD" w14:textId="77777777" w:rsidTr="001B1866">
        <w:tc>
          <w:tcPr>
            <w:tcW w:w="782" w:type="pct"/>
          </w:tcPr>
          <w:p w14:paraId="5367BB9F" w14:textId="464412E8" w:rsidR="00596E46" w:rsidRPr="004747DC" w:rsidRDefault="00596E46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6" w:type="pct"/>
          </w:tcPr>
          <w:p w14:paraId="4D95AFEF" w14:textId="11CFBD4A" w:rsidR="00596E46" w:rsidRPr="004747DC" w:rsidRDefault="00596E46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028B3041" w14:textId="0059D868" w:rsidR="00596E46" w:rsidRPr="004747DC" w:rsidRDefault="00596E46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30C6EB95" w14:textId="77777777" w:rsidR="00596E46" w:rsidRPr="004747DC" w:rsidRDefault="00596E46" w:rsidP="009C41BF">
            <w:pPr>
              <w:pStyle w:val="Standar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3" w:type="pct"/>
          </w:tcPr>
          <w:p w14:paraId="5A486EEC" w14:textId="77777777" w:rsidR="00596E46" w:rsidRPr="004747DC" w:rsidRDefault="00596E46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27D442A1" w14:textId="77777777" w:rsidR="00596E46" w:rsidRPr="004747DC" w:rsidRDefault="00596E46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96E46" w:rsidRPr="004747DC" w14:paraId="17F0E93D" w14:textId="77777777" w:rsidTr="009C41BF">
        <w:trPr>
          <w:trHeight w:val="244"/>
        </w:trPr>
        <w:tc>
          <w:tcPr>
            <w:tcW w:w="1558" w:type="pct"/>
            <w:gridSpan w:val="2"/>
            <w:shd w:val="clear" w:color="auto" w:fill="F2F2F2" w:themeFill="background1" w:themeFillShade="F2"/>
          </w:tcPr>
          <w:p w14:paraId="6F18A4BF" w14:textId="7777777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51A62BCA" w14:textId="7777777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F752B93" w14:textId="11ED24B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  <w:r w:rsidRPr="004747DC">
              <w:rPr>
                <w:rFonts w:cs="Times New Roman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80" w:type="pct"/>
            <w:shd w:val="clear" w:color="auto" w:fill="F2F2F2" w:themeFill="background1" w:themeFillShade="F2"/>
          </w:tcPr>
          <w:p w14:paraId="6D15675D" w14:textId="7777777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3" w:type="pct"/>
            <w:shd w:val="clear" w:color="auto" w:fill="F2F2F2" w:themeFill="background1" w:themeFillShade="F2"/>
          </w:tcPr>
          <w:p w14:paraId="692B4721" w14:textId="7777777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9" w:type="pct"/>
            <w:shd w:val="clear" w:color="auto" w:fill="F2F2F2" w:themeFill="background1" w:themeFillShade="F2"/>
          </w:tcPr>
          <w:p w14:paraId="3C54B001" w14:textId="77777777" w:rsidR="00596E46" w:rsidRPr="004747DC" w:rsidRDefault="00596E46" w:rsidP="009C41BF">
            <w:pPr>
              <w:jc w:val="righ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150B5627" w14:textId="77777777" w:rsidR="00596E46" w:rsidRPr="004747DC" w:rsidRDefault="00596E46" w:rsidP="00E731F4">
      <w:pPr>
        <w:spacing w:after="0"/>
        <w:rPr>
          <w:rFonts w:cs="Times New Roman"/>
          <w:szCs w:val="20"/>
        </w:rPr>
      </w:pPr>
    </w:p>
    <w:p w14:paraId="31E1471C" w14:textId="77777777" w:rsidR="005C3877" w:rsidRPr="004747DC" w:rsidRDefault="005C3877" w:rsidP="005C3877">
      <w:pPr>
        <w:spacing w:after="0"/>
        <w:rPr>
          <w:rFonts w:cs="Times New Roman"/>
          <w:b/>
          <w:bCs/>
          <w:szCs w:val="20"/>
        </w:rPr>
      </w:pPr>
    </w:p>
    <w:p w14:paraId="5D40CF78" w14:textId="248CE428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29" w:name="_Toc161164553"/>
      <w:r w:rsidRPr="004747DC">
        <w:t>IZVJEŠTAJ O DANIM ZAJMOVIMA I POTRAŽIVANJIMA PO DANIM ZAJMOVIMA</w:t>
      </w:r>
      <w:bookmarkEnd w:id="29"/>
      <w:r w:rsidRPr="004747DC">
        <w:t xml:space="preserve"> </w:t>
      </w:r>
    </w:p>
    <w:p w14:paraId="446EB376" w14:textId="77777777" w:rsidR="002D40DD" w:rsidRPr="004747DC" w:rsidRDefault="002D40DD" w:rsidP="002D40DD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6B38ADA3" w14:textId="30CB1BC5" w:rsidR="00632375" w:rsidRPr="004747DC" w:rsidRDefault="00632375" w:rsidP="004A6280">
      <w:pPr>
        <w:pStyle w:val="Standard"/>
        <w:spacing w:line="276" w:lineRule="auto"/>
        <w:jc w:val="both"/>
        <w:rPr>
          <w:rFonts w:cs="Times New Roman"/>
          <w:bCs/>
          <w:sz w:val="20"/>
          <w:szCs w:val="20"/>
        </w:rPr>
      </w:pPr>
      <w:r w:rsidRPr="004747DC">
        <w:rPr>
          <w:rFonts w:cs="Times New Roman"/>
          <w:bCs/>
          <w:sz w:val="20"/>
          <w:szCs w:val="20"/>
        </w:rPr>
        <w:t>Pregled danih zajmova i potraživanja po danim zajmovima na dan 31.12.202</w:t>
      </w:r>
      <w:r w:rsidR="00E627FB">
        <w:rPr>
          <w:rFonts w:cs="Times New Roman"/>
          <w:bCs/>
          <w:sz w:val="20"/>
          <w:szCs w:val="20"/>
        </w:rPr>
        <w:t>4</w:t>
      </w:r>
      <w:r w:rsidRPr="004747DC">
        <w:rPr>
          <w:rFonts w:cs="Times New Roman"/>
          <w:bCs/>
          <w:sz w:val="20"/>
          <w:szCs w:val="20"/>
        </w:rPr>
        <w:t>. g.: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4A6280" w:rsidRPr="004747DC" w14:paraId="0245620D" w14:textId="77777777" w:rsidTr="000A117A">
        <w:tc>
          <w:tcPr>
            <w:tcW w:w="1642" w:type="pct"/>
            <w:shd w:val="clear" w:color="auto" w:fill="505050"/>
            <w:vAlign w:val="center"/>
          </w:tcPr>
          <w:p w14:paraId="007E56D0" w14:textId="4CB121A8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  <w:vAlign w:val="center"/>
          </w:tcPr>
          <w:p w14:paraId="48E891B2" w14:textId="78C6E5EF" w:rsidR="004A6280" w:rsidRPr="004747DC" w:rsidRDefault="004A6280" w:rsidP="000A117A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  <w:vAlign w:val="center"/>
          </w:tcPr>
          <w:p w14:paraId="26C42406" w14:textId="56515802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  <w:vAlign w:val="center"/>
          </w:tcPr>
          <w:p w14:paraId="12DEA3FA" w14:textId="77777777" w:rsidR="004A6280" w:rsidRPr="004747DC" w:rsidRDefault="004A6280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4A6280" w:rsidRPr="004747DC" w14:paraId="2376F877" w14:textId="77777777" w:rsidTr="004A6280">
        <w:tc>
          <w:tcPr>
            <w:tcW w:w="1642" w:type="pct"/>
          </w:tcPr>
          <w:p w14:paraId="39973075" w14:textId="5B4FA708" w:rsidR="004A6280" w:rsidRPr="004747DC" w:rsidRDefault="004A6280" w:rsidP="004A628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782ABB1D" w14:textId="78702DD5" w:rsidR="004A6280" w:rsidRPr="004747DC" w:rsidRDefault="004A6280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1A5933BC" w14:textId="0A1918E9" w:rsidR="004A6280" w:rsidRPr="004747DC" w:rsidRDefault="004A6280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B2271DC" w14:textId="4CDD0AC4" w:rsidR="004A6280" w:rsidRPr="004747DC" w:rsidRDefault="004A6280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4A6280" w:rsidRPr="004747DC" w14:paraId="7B9DD985" w14:textId="77777777" w:rsidTr="004A6280">
        <w:tc>
          <w:tcPr>
            <w:tcW w:w="1642" w:type="pct"/>
            <w:shd w:val="clear" w:color="auto" w:fill="F2F2F2" w:themeFill="background1" w:themeFillShade="F2"/>
          </w:tcPr>
          <w:p w14:paraId="2D54DDF8" w14:textId="2F90040B" w:rsidR="004A6280" w:rsidRPr="004747DC" w:rsidRDefault="004A6280" w:rsidP="004A6280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2BD448F7" w14:textId="66E7631D" w:rsidR="004A6280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9FFE55B" w14:textId="517C59FF" w:rsidR="004A6280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390E7B52" w14:textId="753369DB" w:rsidR="004A6280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</w:tbl>
    <w:p w14:paraId="2D67B6DB" w14:textId="77777777" w:rsidR="005C3877" w:rsidRDefault="005C3877" w:rsidP="005C3877">
      <w:pPr>
        <w:spacing w:after="0"/>
        <w:rPr>
          <w:rFonts w:cs="Times New Roman"/>
          <w:b/>
          <w:bCs/>
          <w:szCs w:val="20"/>
        </w:rPr>
      </w:pPr>
    </w:p>
    <w:p w14:paraId="72F124E0" w14:textId="77777777" w:rsidR="006F1A9E" w:rsidRPr="004747DC" w:rsidRDefault="006F1A9E" w:rsidP="005C3877">
      <w:pPr>
        <w:spacing w:after="0"/>
        <w:rPr>
          <w:rFonts w:cs="Times New Roman"/>
          <w:b/>
          <w:bCs/>
          <w:szCs w:val="20"/>
        </w:rPr>
      </w:pPr>
    </w:p>
    <w:p w14:paraId="3B78EF2D" w14:textId="4621ED97" w:rsidR="005C3877" w:rsidRPr="004747DC" w:rsidRDefault="005C3877" w:rsidP="006F1A9E">
      <w:pPr>
        <w:pStyle w:val="Naslov2"/>
        <w:numPr>
          <w:ilvl w:val="1"/>
          <w:numId w:val="48"/>
        </w:numPr>
        <w:ind w:left="426" w:hanging="436"/>
      </w:pPr>
      <w:bookmarkStart w:id="30" w:name="_Toc161164554"/>
      <w:r w:rsidRPr="004747DC">
        <w:t>IZVJEŠTAJ O STANJU POTRAŽIVANJA I DOSPJELIH OBVEZA TE O STANJU POTENCIJALNIH OBVEZA PO OSNOVI SUDSKIH SPOROVA</w:t>
      </w:r>
      <w:bookmarkEnd w:id="30"/>
    </w:p>
    <w:p w14:paraId="7561596E" w14:textId="77777777" w:rsidR="00B03617" w:rsidRPr="004747DC" w:rsidRDefault="00B03617" w:rsidP="00AF62E6">
      <w:pPr>
        <w:spacing w:after="0"/>
        <w:rPr>
          <w:rFonts w:cs="Times New Roman"/>
          <w:b/>
          <w:bCs/>
          <w:szCs w:val="20"/>
        </w:rPr>
      </w:pPr>
    </w:p>
    <w:p w14:paraId="40095171" w14:textId="59330B99" w:rsidR="00B03617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lastRenderedPageBreak/>
        <w:t>Pregled nenaplaćenih potraživanja na dan 31.12.202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godine prema kontu daje se u tablicama u nastavku.</w:t>
      </w:r>
    </w:p>
    <w:p w14:paraId="653319DD" w14:textId="77777777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2513E02F" w14:textId="7DF443D1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1. Stanje nenaplaćenih ostalih potraživanja (konto 12) na dan 31.12.202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0A117A" w:rsidRPr="004747DC" w14:paraId="72F4573B" w14:textId="77777777" w:rsidTr="000A117A">
        <w:tc>
          <w:tcPr>
            <w:tcW w:w="1642" w:type="pct"/>
            <w:shd w:val="clear" w:color="auto" w:fill="505050"/>
          </w:tcPr>
          <w:p w14:paraId="54FF8A4D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A6990F9" w14:textId="77777777" w:rsidR="000A117A" w:rsidRPr="004747DC" w:rsidRDefault="000A117A" w:rsidP="000A117A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6EEB9AF6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50A20706" w14:textId="77777777" w:rsidR="000A117A" w:rsidRPr="004747DC" w:rsidRDefault="000A117A" w:rsidP="000A117A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0A117A" w:rsidRPr="004747DC" w14:paraId="0F6BFE97" w14:textId="77777777" w:rsidTr="009C41BF">
        <w:tc>
          <w:tcPr>
            <w:tcW w:w="1642" w:type="pct"/>
          </w:tcPr>
          <w:p w14:paraId="22C35B69" w14:textId="697E3AC1" w:rsidR="000A117A" w:rsidRPr="004747DC" w:rsidRDefault="000A117A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3B96910E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1A478B9F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5C41BD1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A117A" w:rsidRPr="004747DC" w14:paraId="72128874" w14:textId="77777777" w:rsidTr="009C41BF">
        <w:tc>
          <w:tcPr>
            <w:tcW w:w="1642" w:type="pct"/>
            <w:shd w:val="clear" w:color="auto" w:fill="F2F2F2" w:themeFill="background1" w:themeFillShade="F2"/>
          </w:tcPr>
          <w:p w14:paraId="140FA2C3" w14:textId="77777777" w:rsidR="000A117A" w:rsidRPr="004747DC" w:rsidRDefault="000A117A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6E3C844" w14:textId="7DD87F6E" w:rsidR="000A117A" w:rsidRPr="004747DC" w:rsidRDefault="000A117A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5B869FBC" w14:textId="118386D6" w:rsidR="000A117A" w:rsidRPr="004747DC" w:rsidRDefault="000A117A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56AAD0A1" w14:textId="14B8D301" w:rsidR="000A117A" w:rsidRPr="004747DC" w:rsidRDefault="000A117A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49E028F3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26177EE2" w14:textId="4294CB65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2. Stanje dionica i udjela u glavnici (konto 15) na dan 31.12.202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0A117A" w:rsidRPr="004747DC" w14:paraId="70D97173" w14:textId="77777777" w:rsidTr="009C41BF">
        <w:tc>
          <w:tcPr>
            <w:tcW w:w="1642" w:type="pct"/>
            <w:shd w:val="clear" w:color="auto" w:fill="505050"/>
          </w:tcPr>
          <w:p w14:paraId="3EA97599" w14:textId="77777777" w:rsidR="000A117A" w:rsidRPr="004747DC" w:rsidRDefault="000A117A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61146DA" w14:textId="77777777" w:rsidR="000A117A" w:rsidRPr="004747DC" w:rsidRDefault="000A117A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5FD7CB9F" w14:textId="77777777" w:rsidR="000A117A" w:rsidRPr="004747DC" w:rsidRDefault="000A117A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74AB75F7" w14:textId="77777777" w:rsidR="000A117A" w:rsidRPr="004747DC" w:rsidRDefault="000A117A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0A117A" w:rsidRPr="004747DC" w14:paraId="1FDEBE2A" w14:textId="77777777" w:rsidTr="009C41BF">
        <w:tc>
          <w:tcPr>
            <w:tcW w:w="1642" w:type="pct"/>
          </w:tcPr>
          <w:p w14:paraId="60E23832" w14:textId="074CD31E" w:rsidR="000A117A" w:rsidRPr="004747DC" w:rsidRDefault="000A117A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6192B3E6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540C614F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9FDFCF8" w14:textId="77777777" w:rsidR="000A117A" w:rsidRPr="004747DC" w:rsidRDefault="000A117A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A117A" w:rsidRPr="004747DC" w14:paraId="7231589B" w14:textId="77777777" w:rsidTr="009C41BF">
        <w:tc>
          <w:tcPr>
            <w:tcW w:w="1642" w:type="pct"/>
            <w:shd w:val="clear" w:color="auto" w:fill="F2F2F2" w:themeFill="background1" w:themeFillShade="F2"/>
          </w:tcPr>
          <w:p w14:paraId="27BB7251" w14:textId="77777777" w:rsidR="000A117A" w:rsidRPr="004747DC" w:rsidRDefault="000A117A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5D1D5EA6" w14:textId="3904634E" w:rsidR="000A117A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650.073,88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4AC4DC3F" w14:textId="77777777" w:rsidR="000A117A" w:rsidRPr="004747DC" w:rsidRDefault="000A117A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7D4243D6" w14:textId="25ADB9AC" w:rsidR="000A117A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650.073,88</w:t>
            </w:r>
          </w:p>
        </w:tc>
      </w:tr>
    </w:tbl>
    <w:p w14:paraId="2A4ED5A3" w14:textId="6E6B764C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5FE4B6D8" w14:textId="3129C4CC" w:rsidR="00D72A91" w:rsidRPr="004747DC" w:rsidRDefault="00D72A91" w:rsidP="00D72A91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3. Stanje nenaplaćenih potraživanja za prihode poslovanja (konto 16) na dan 31.12.202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00950231" w14:textId="77777777" w:rsidTr="009C41BF">
        <w:tc>
          <w:tcPr>
            <w:tcW w:w="1642" w:type="pct"/>
            <w:shd w:val="clear" w:color="auto" w:fill="505050"/>
          </w:tcPr>
          <w:p w14:paraId="1A3DBC84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D75CDDF" w14:textId="77777777" w:rsidR="00D72A91" w:rsidRPr="004747DC" w:rsidRDefault="00D72A91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B67CD83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1843EAD7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3230E661" w14:textId="77777777" w:rsidTr="009C41BF">
        <w:tc>
          <w:tcPr>
            <w:tcW w:w="1642" w:type="pct"/>
          </w:tcPr>
          <w:p w14:paraId="6F81BB3C" w14:textId="294BC84B" w:rsidR="00D72A91" w:rsidRPr="004747DC" w:rsidRDefault="00D72A91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5EF8D7CB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0B7B7AD0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B233EE7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72A91" w:rsidRPr="004747DC" w14:paraId="582896B3" w14:textId="77777777" w:rsidTr="009C41BF">
        <w:tc>
          <w:tcPr>
            <w:tcW w:w="1642" w:type="pct"/>
            <w:shd w:val="clear" w:color="auto" w:fill="F2F2F2" w:themeFill="background1" w:themeFillShade="F2"/>
          </w:tcPr>
          <w:p w14:paraId="1976136D" w14:textId="77777777" w:rsidR="00D72A91" w:rsidRPr="004747DC" w:rsidRDefault="00D72A91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61D40EA4" w14:textId="78E44088" w:rsidR="00D72A91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133.983,90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1F42A5D0" w14:textId="4CB9F704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5ADFD62E" w14:textId="22471F32" w:rsidR="00D72A91" w:rsidRPr="004747DC" w:rsidRDefault="00E627FB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627FB">
              <w:rPr>
                <w:rFonts w:cs="Times New Roman"/>
                <w:b/>
                <w:sz w:val="18"/>
                <w:szCs w:val="18"/>
              </w:rPr>
              <w:t>133.983,90</w:t>
            </w:r>
          </w:p>
        </w:tc>
      </w:tr>
    </w:tbl>
    <w:p w14:paraId="17B550AA" w14:textId="77777777" w:rsidR="000A117A" w:rsidRPr="004747DC" w:rsidRDefault="000A117A" w:rsidP="000A117A">
      <w:pPr>
        <w:spacing w:after="0"/>
        <w:jc w:val="both"/>
        <w:rPr>
          <w:rFonts w:cs="Times New Roman"/>
          <w:szCs w:val="20"/>
        </w:rPr>
      </w:pPr>
    </w:p>
    <w:p w14:paraId="75C3CC6B" w14:textId="12FF9100" w:rsidR="00D72A91" w:rsidRPr="004747DC" w:rsidRDefault="00D72A91" w:rsidP="000A117A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Tablica 4. Stanje nenaplaćenih potraživanja od prodaje nefinancijske imovine (konto 17) na dan 31.12.202</w:t>
      </w:r>
      <w:r w:rsidR="00E627FB">
        <w:rPr>
          <w:rFonts w:cs="Times New Roman"/>
          <w:szCs w:val="20"/>
        </w:rPr>
        <w:t>4</w:t>
      </w:r>
      <w:r w:rsidRPr="004747DC">
        <w:rPr>
          <w:rFonts w:cs="Times New Roman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49F9C9AE" w14:textId="77777777" w:rsidTr="009C41BF">
        <w:tc>
          <w:tcPr>
            <w:tcW w:w="1642" w:type="pct"/>
            <w:shd w:val="clear" w:color="auto" w:fill="505050"/>
          </w:tcPr>
          <w:p w14:paraId="3214A1D3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5C90F08B" w14:textId="77777777" w:rsidR="00D72A91" w:rsidRPr="004747DC" w:rsidRDefault="00D72A91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F68FCFB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39BE0605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47323A02" w14:textId="77777777" w:rsidTr="009C41BF">
        <w:tc>
          <w:tcPr>
            <w:tcW w:w="1642" w:type="pct"/>
          </w:tcPr>
          <w:p w14:paraId="0EBAE637" w14:textId="42412CBE" w:rsidR="00D72A91" w:rsidRPr="004747DC" w:rsidRDefault="00D72A91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331E82D4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348DD75B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08B9DD1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72A91" w:rsidRPr="004747DC" w14:paraId="39C35DE8" w14:textId="77777777" w:rsidTr="009C41BF">
        <w:tc>
          <w:tcPr>
            <w:tcW w:w="1642" w:type="pct"/>
            <w:shd w:val="clear" w:color="auto" w:fill="F2F2F2" w:themeFill="background1" w:themeFillShade="F2"/>
          </w:tcPr>
          <w:p w14:paraId="167F2F3A" w14:textId="77777777" w:rsidR="00D72A91" w:rsidRPr="004747DC" w:rsidRDefault="00D72A91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28437C32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40003F83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4916B04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2229317D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34C09200" w14:textId="1C3CF4E1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t>Tablica 5. Stanje nepodmirenih dospjelih obveza i proračunskih korisnika na dan 31.12.202</w:t>
      </w:r>
      <w:r w:rsidR="00E627FB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329"/>
        <w:gridCol w:w="2466"/>
        <w:gridCol w:w="2754"/>
        <w:gridCol w:w="1590"/>
      </w:tblGrid>
      <w:tr w:rsidR="00D72A91" w:rsidRPr="004747DC" w14:paraId="3728176E" w14:textId="77777777" w:rsidTr="009C41BF">
        <w:tc>
          <w:tcPr>
            <w:tcW w:w="1642" w:type="pct"/>
            <w:shd w:val="clear" w:color="auto" w:fill="505050"/>
          </w:tcPr>
          <w:p w14:paraId="468EA02A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8A348EB" w14:textId="77777777" w:rsidR="00D72A91" w:rsidRPr="004747DC" w:rsidRDefault="00D72A91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5B313B28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0AB75AEE" w14:textId="77777777" w:rsidR="00D72A91" w:rsidRPr="004747DC" w:rsidRDefault="00D72A91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72A91" w:rsidRPr="004747DC" w14:paraId="663918D6" w14:textId="77777777" w:rsidTr="009C41BF">
        <w:tc>
          <w:tcPr>
            <w:tcW w:w="1642" w:type="pct"/>
          </w:tcPr>
          <w:p w14:paraId="1817AEEE" w14:textId="595E4C2A" w:rsidR="00D72A91" w:rsidRPr="004747DC" w:rsidRDefault="00D72A91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16" w:type="pct"/>
          </w:tcPr>
          <w:p w14:paraId="5F9E9D60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3085F90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3470289" w14:textId="77777777" w:rsidR="00D72A91" w:rsidRPr="004747DC" w:rsidRDefault="00D72A91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72A91" w:rsidRPr="004747DC" w14:paraId="5BC3F624" w14:textId="77777777" w:rsidTr="009C41BF">
        <w:tc>
          <w:tcPr>
            <w:tcW w:w="1642" w:type="pct"/>
            <w:shd w:val="clear" w:color="auto" w:fill="F2F2F2" w:themeFill="background1" w:themeFillShade="F2"/>
          </w:tcPr>
          <w:p w14:paraId="08AEF7E3" w14:textId="77777777" w:rsidR="00D72A91" w:rsidRPr="004747DC" w:rsidRDefault="00D72A91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B686E72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58" w:type="pct"/>
            <w:shd w:val="clear" w:color="auto" w:fill="F2F2F2" w:themeFill="background1" w:themeFillShade="F2"/>
          </w:tcPr>
          <w:p w14:paraId="3061E0FC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3600E7A8" w14:textId="77777777" w:rsidR="00D72A91" w:rsidRPr="004747DC" w:rsidRDefault="00D72A91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AD9C07B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0E86C5A5" w14:textId="17BF380D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t>Tablica 6. Stanje potencijalnih obveza po osnovi sudskih postupaka na dan 31.12.202</w:t>
      </w:r>
      <w:r w:rsidR="00E627FB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>. g.</w:t>
      </w:r>
    </w:p>
    <w:tbl>
      <w:tblPr>
        <w:tblStyle w:val="GridTableLight"/>
        <w:tblW w:w="5000" w:type="pct"/>
        <w:tblLook w:val="0000" w:firstRow="0" w:lastRow="0" w:firstColumn="0" w:lastColumn="0" w:noHBand="0" w:noVBand="0"/>
      </w:tblPr>
      <w:tblGrid>
        <w:gridCol w:w="3236"/>
        <w:gridCol w:w="2375"/>
        <w:gridCol w:w="2660"/>
        <w:gridCol w:w="1868"/>
      </w:tblGrid>
      <w:tr w:rsidR="00364E9F" w:rsidRPr="004747DC" w14:paraId="143AA91E" w14:textId="77777777" w:rsidTr="00364E9F">
        <w:tc>
          <w:tcPr>
            <w:tcW w:w="1596" w:type="pct"/>
            <w:shd w:val="clear" w:color="auto" w:fill="505050"/>
          </w:tcPr>
          <w:p w14:paraId="50F405DC" w14:textId="76319A26" w:rsidR="00364E9F" w:rsidRPr="004747DC" w:rsidRDefault="00364E9F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OPIS PRIRODE SPORA</w:t>
            </w:r>
          </w:p>
        </w:tc>
        <w:tc>
          <w:tcPr>
            <w:tcW w:w="1171" w:type="pct"/>
            <w:shd w:val="clear" w:color="auto" w:fill="505050"/>
          </w:tcPr>
          <w:p w14:paraId="3C91A59C" w14:textId="50748655" w:rsidR="00364E9F" w:rsidRPr="004747DC" w:rsidRDefault="00364E9F" w:rsidP="009C41BF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VRIJEDNOST SPORA NA DAN 31.12.2023.</w:t>
            </w:r>
          </w:p>
        </w:tc>
        <w:tc>
          <w:tcPr>
            <w:tcW w:w="1312" w:type="pct"/>
            <w:shd w:val="clear" w:color="auto" w:fill="505050"/>
          </w:tcPr>
          <w:p w14:paraId="3A8B1F99" w14:textId="67B57122" w:rsidR="00364E9F" w:rsidRPr="004747DC" w:rsidRDefault="00364E9F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PROCJENA FIN. UČINSKA SPORA</w:t>
            </w:r>
          </w:p>
        </w:tc>
        <w:tc>
          <w:tcPr>
            <w:tcW w:w="921" w:type="pct"/>
            <w:shd w:val="clear" w:color="auto" w:fill="505050"/>
          </w:tcPr>
          <w:p w14:paraId="064806D4" w14:textId="270CAA2F" w:rsidR="00364E9F" w:rsidRPr="004747DC" w:rsidRDefault="00364E9F" w:rsidP="009C41BF">
            <w:pPr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747DC"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  <w:t>VRIJEME ODLJEVA/PRILJEVA SREDSTAVA</w:t>
            </w:r>
          </w:p>
        </w:tc>
      </w:tr>
      <w:tr w:rsidR="00364E9F" w:rsidRPr="004747DC" w14:paraId="378BC561" w14:textId="77777777" w:rsidTr="00364E9F">
        <w:tc>
          <w:tcPr>
            <w:tcW w:w="1596" w:type="pct"/>
          </w:tcPr>
          <w:p w14:paraId="29769CEC" w14:textId="1B8F52D8" w:rsidR="00364E9F" w:rsidRPr="004747DC" w:rsidRDefault="00364E9F" w:rsidP="009C41B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71" w:type="pct"/>
          </w:tcPr>
          <w:p w14:paraId="466EC5FA" w14:textId="77777777" w:rsidR="00364E9F" w:rsidRPr="004747DC" w:rsidRDefault="00364E9F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2" w:type="pct"/>
          </w:tcPr>
          <w:p w14:paraId="22ADE329" w14:textId="77777777" w:rsidR="00364E9F" w:rsidRPr="004747DC" w:rsidRDefault="00364E9F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pct"/>
          </w:tcPr>
          <w:p w14:paraId="03F05F7C" w14:textId="77777777" w:rsidR="00364E9F" w:rsidRPr="004747DC" w:rsidRDefault="00364E9F" w:rsidP="009C41BF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64E9F" w:rsidRPr="004747DC" w14:paraId="341964CF" w14:textId="77777777" w:rsidTr="00364E9F">
        <w:tc>
          <w:tcPr>
            <w:tcW w:w="1596" w:type="pct"/>
            <w:shd w:val="clear" w:color="auto" w:fill="F2F2F2" w:themeFill="background1" w:themeFillShade="F2"/>
          </w:tcPr>
          <w:p w14:paraId="2119E935" w14:textId="17052994" w:rsidR="00364E9F" w:rsidRPr="004747DC" w:rsidRDefault="00364E9F" w:rsidP="009C41BF">
            <w:pPr>
              <w:rPr>
                <w:rFonts w:cs="Times New Roman"/>
                <w:b/>
                <w:sz w:val="18"/>
                <w:szCs w:val="18"/>
              </w:rPr>
            </w:pPr>
            <w:r w:rsidRPr="004747DC">
              <w:rPr>
                <w:rFonts w:cs="Times New Roman"/>
                <w:b/>
                <w:sz w:val="18"/>
                <w:szCs w:val="18"/>
              </w:rPr>
              <w:t>UKUPNO:</w:t>
            </w:r>
          </w:p>
        </w:tc>
        <w:tc>
          <w:tcPr>
            <w:tcW w:w="1171" w:type="pct"/>
            <w:shd w:val="clear" w:color="auto" w:fill="F2F2F2" w:themeFill="background1" w:themeFillShade="F2"/>
          </w:tcPr>
          <w:p w14:paraId="7A14618E" w14:textId="77777777" w:rsidR="00364E9F" w:rsidRPr="004747DC" w:rsidRDefault="00364E9F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12" w:type="pct"/>
            <w:shd w:val="clear" w:color="auto" w:fill="F2F2F2" w:themeFill="background1" w:themeFillShade="F2"/>
          </w:tcPr>
          <w:p w14:paraId="7AEF737A" w14:textId="77777777" w:rsidR="00364E9F" w:rsidRPr="004747DC" w:rsidRDefault="00364E9F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2F2F2" w:themeFill="background1" w:themeFillShade="F2"/>
          </w:tcPr>
          <w:p w14:paraId="4F2E08EE" w14:textId="77777777" w:rsidR="00364E9F" w:rsidRPr="004747DC" w:rsidRDefault="00364E9F" w:rsidP="009C41BF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93C4AAF" w14:textId="77777777" w:rsidR="00D72A91" w:rsidRPr="004747DC" w:rsidRDefault="00D72A91" w:rsidP="00D72A91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14:paraId="6FABECAE" w14:textId="77777777" w:rsidR="0033505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2353CD6C" w14:textId="77777777" w:rsidR="00E627FB" w:rsidRDefault="00E627FB" w:rsidP="00AF62E6">
      <w:pPr>
        <w:spacing w:after="0"/>
        <w:rPr>
          <w:rFonts w:cs="Times New Roman"/>
          <w:b/>
          <w:bCs/>
          <w:szCs w:val="20"/>
        </w:rPr>
      </w:pPr>
    </w:p>
    <w:p w14:paraId="4D99184E" w14:textId="77777777" w:rsidR="00E627FB" w:rsidRDefault="00E627FB" w:rsidP="00AF62E6">
      <w:pPr>
        <w:spacing w:after="0"/>
        <w:rPr>
          <w:rFonts w:cs="Times New Roman"/>
          <w:b/>
          <w:bCs/>
          <w:szCs w:val="20"/>
        </w:rPr>
      </w:pPr>
    </w:p>
    <w:p w14:paraId="58EA67C3" w14:textId="1BEEE100" w:rsidR="007079EC" w:rsidRPr="007079EC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7079EC">
        <w:rPr>
          <w:rFonts w:cs="Times New Roman"/>
          <w:b/>
          <w:bCs/>
          <w:szCs w:val="20"/>
        </w:rPr>
        <w:t>Članak 5.</w:t>
      </w:r>
    </w:p>
    <w:p w14:paraId="52CB8C46" w14:textId="6334A28D" w:rsidR="00824103" w:rsidRPr="004747DC" w:rsidRDefault="00824103" w:rsidP="00824103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cs="Times New Roman"/>
          <w:color w:val="000000"/>
          <w:szCs w:val="20"/>
        </w:rPr>
      </w:pPr>
      <w:r w:rsidRPr="004747DC">
        <w:rPr>
          <w:rFonts w:cs="Times New Roman"/>
          <w:color w:val="000000"/>
          <w:szCs w:val="20"/>
        </w:rPr>
        <w:t xml:space="preserve">Godišnji izvještaj o izvršenju proračuna </w:t>
      </w:r>
      <w:r w:rsidR="00E627FB">
        <w:rPr>
          <w:rFonts w:cs="Times New Roman"/>
          <w:color w:val="000000"/>
          <w:szCs w:val="20"/>
        </w:rPr>
        <w:t xml:space="preserve">Općine Satnica Đakovačka </w:t>
      </w:r>
      <w:r w:rsidRPr="004747DC">
        <w:rPr>
          <w:rFonts w:cs="Times New Roman"/>
          <w:color w:val="000000"/>
          <w:szCs w:val="20"/>
        </w:rPr>
        <w:t>za 202</w:t>
      </w:r>
      <w:r w:rsidR="00E627FB">
        <w:rPr>
          <w:rFonts w:cs="Times New Roman"/>
          <w:color w:val="000000"/>
          <w:szCs w:val="20"/>
        </w:rPr>
        <w:t>4</w:t>
      </w:r>
      <w:r w:rsidRPr="004747DC">
        <w:rPr>
          <w:rFonts w:cs="Times New Roman"/>
          <w:color w:val="000000"/>
          <w:szCs w:val="20"/>
        </w:rPr>
        <w:t xml:space="preserve">. godinu stupa na snagu osmog dana od dana objave u "Službenom glasniku </w:t>
      </w:r>
      <w:r w:rsidR="00C75F95">
        <w:rPr>
          <w:rFonts w:cs="Times New Roman"/>
          <w:szCs w:val="20"/>
        </w:rPr>
        <w:t>Općine Satnica Đakovačka</w:t>
      </w:r>
      <w:r w:rsidR="00C75F95">
        <w:rPr>
          <w:rFonts w:cs="Times New Roman"/>
          <w:color w:val="000000"/>
          <w:szCs w:val="20"/>
        </w:rPr>
        <w:t xml:space="preserve"> </w:t>
      </w:r>
      <w:r w:rsidRPr="004747DC">
        <w:rPr>
          <w:rFonts w:cs="Times New Roman"/>
          <w:color w:val="000000"/>
          <w:szCs w:val="20"/>
        </w:rPr>
        <w:t>", a objavit će se i na službenoj stranici</w:t>
      </w:r>
    </w:p>
    <w:p w14:paraId="413CC12C" w14:textId="77777777" w:rsidR="00824103" w:rsidRPr="004747DC" w:rsidRDefault="00824103" w:rsidP="00AF62E6">
      <w:pPr>
        <w:spacing w:after="0"/>
        <w:rPr>
          <w:rFonts w:cs="Times New Roman"/>
          <w:b/>
          <w:bCs/>
          <w:szCs w:val="20"/>
        </w:rPr>
      </w:pPr>
    </w:p>
    <w:p w14:paraId="62466CED" w14:textId="4DF950B9" w:rsidR="00F872B6" w:rsidRPr="004747DC" w:rsidRDefault="00F37483" w:rsidP="009B0169">
      <w:pPr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OPĆINSKO </w:t>
      </w:r>
      <w:r w:rsidR="00F872B6" w:rsidRPr="004747DC">
        <w:rPr>
          <w:rFonts w:cs="Times New Roman"/>
          <w:b/>
          <w:szCs w:val="20"/>
        </w:rPr>
        <w:t>VIJEĆE</w:t>
      </w:r>
    </w:p>
    <w:p w14:paraId="465C1280" w14:textId="78553A72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KLASA: </w:t>
      </w:r>
      <w:r w:rsidR="009C41BF">
        <w:rPr>
          <w:rFonts w:cs="Times New Roman"/>
          <w:szCs w:val="20"/>
        </w:rPr>
        <w:t>400-01/25-01/01</w:t>
      </w:r>
    </w:p>
    <w:p w14:paraId="553E9DE1" w14:textId="13E39F2D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URBROJ: </w:t>
      </w:r>
      <w:r w:rsidR="009C41BF">
        <w:rPr>
          <w:rFonts w:cs="Times New Roman"/>
          <w:szCs w:val="20"/>
        </w:rPr>
        <w:t>2158-34-02-25-1</w:t>
      </w:r>
    </w:p>
    <w:p w14:paraId="5E3B915C" w14:textId="4D607C32" w:rsidR="00313436" w:rsidRPr="004747DC" w:rsidRDefault="00C75F95" w:rsidP="0031343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Satnica Đakovačka</w:t>
      </w:r>
      <w:r w:rsidR="00313436" w:rsidRPr="004747DC">
        <w:rPr>
          <w:rFonts w:cs="Times New Roman"/>
          <w:szCs w:val="20"/>
        </w:rPr>
        <w:t xml:space="preserve">, </w:t>
      </w:r>
      <w:r w:rsidR="009C41BF">
        <w:rPr>
          <w:rFonts w:cs="Times New Roman"/>
          <w:szCs w:val="20"/>
        </w:rPr>
        <w:t>27.03.2025.</w:t>
      </w:r>
    </w:p>
    <w:p w14:paraId="5F961B5F" w14:textId="77777777" w:rsidR="00F872B6" w:rsidRPr="004747DC" w:rsidRDefault="00F872B6" w:rsidP="00F872B6">
      <w:pPr>
        <w:spacing w:after="0"/>
        <w:rPr>
          <w:rFonts w:cs="Times New Roman"/>
          <w:b/>
          <w:bCs/>
          <w:szCs w:val="20"/>
        </w:rPr>
      </w:pPr>
    </w:p>
    <w:p w14:paraId="1CA4E6DA" w14:textId="145662A4" w:rsidR="00F872B6" w:rsidRPr="004747DC" w:rsidRDefault="00F872B6" w:rsidP="00F872B6">
      <w:pPr>
        <w:spacing w:after="0"/>
        <w:jc w:val="right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>PREDSJEDNIK</w:t>
      </w:r>
      <w:r w:rsidRPr="004747DC">
        <w:rPr>
          <w:rFonts w:cs="Times New Roman"/>
          <w:b/>
          <w:bCs/>
          <w:szCs w:val="20"/>
        </w:rPr>
        <w:tab/>
      </w:r>
      <w:r w:rsidR="00F37483">
        <w:rPr>
          <w:rFonts w:cs="Times New Roman"/>
          <w:b/>
          <w:bCs/>
          <w:szCs w:val="20"/>
        </w:rPr>
        <w:t xml:space="preserve"> OPĆINSKOG VIJEĆA </w:t>
      </w:r>
      <w:r w:rsidRPr="004747DC">
        <w:rPr>
          <w:rFonts w:cs="Times New Roman"/>
          <w:b/>
          <w:bCs/>
          <w:szCs w:val="20"/>
        </w:rPr>
        <w:tab/>
      </w:r>
    </w:p>
    <w:p w14:paraId="5AC29D5E" w14:textId="77777777" w:rsidR="009C41BF" w:rsidRPr="009C41BF" w:rsidRDefault="009C41BF" w:rsidP="009C41B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noProof/>
          <w:sz w:val="22"/>
          <w:lang w:eastAsia="hr-HR"/>
        </w:rPr>
      </w:pP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  <w:r>
        <w:rPr>
          <w:rFonts w:eastAsia="Times New Roman" w:cs="Times New Roman"/>
          <w:b/>
          <w:bCs/>
          <w:kern w:val="2"/>
          <w:szCs w:val="20"/>
          <w:lang w:eastAsia="hr-HR"/>
        </w:rPr>
        <w:tab/>
      </w:r>
    </w:p>
    <w:p w14:paraId="771BF490" w14:textId="013690D9" w:rsidR="009C41BF" w:rsidRPr="009C41BF" w:rsidRDefault="009C41BF" w:rsidP="009C41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noProof/>
          <w:sz w:val="22"/>
          <w:lang w:eastAsia="hr-HR"/>
        </w:rPr>
      </w:pPr>
      <w:r w:rsidRPr="009C41BF">
        <w:rPr>
          <w:rFonts w:eastAsia="Times New Roman" w:cs="Times New Roman"/>
          <w:noProof/>
          <w:sz w:val="24"/>
          <w:szCs w:val="24"/>
          <w:lang w:eastAsia="hr-HR"/>
        </w:rPr>
        <w:tab/>
      </w:r>
      <w:r w:rsidRPr="009C41BF">
        <w:rPr>
          <w:rFonts w:eastAsia="Times New Roman" w:cs="Times New Roman"/>
          <w:noProof/>
          <w:sz w:val="24"/>
          <w:szCs w:val="24"/>
          <w:lang w:eastAsia="hr-HR"/>
        </w:rPr>
        <w:tab/>
      </w:r>
      <w:r w:rsidRPr="009C41BF">
        <w:rPr>
          <w:rFonts w:eastAsia="Times New Roman" w:cs="Times New Roman"/>
          <w:noProof/>
          <w:sz w:val="24"/>
          <w:szCs w:val="24"/>
          <w:lang w:eastAsia="hr-HR"/>
        </w:rPr>
        <w:tab/>
      </w:r>
      <w:r w:rsidRPr="009C41BF">
        <w:rPr>
          <w:rFonts w:eastAsia="Times New Roman" w:cs="Times New Roman"/>
          <w:noProof/>
          <w:sz w:val="24"/>
          <w:szCs w:val="24"/>
          <w:lang w:eastAsia="hr-HR"/>
        </w:rPr>
        <w:tab/>
      </w:r>
      <w:r w:rsidRPr="009C41BF">
        <w:rPr>
          <w:rFonts w:eastAsia="Times New Roman" w:cs="Times New Roman"/>
          <w:noProof/>
          <w:sz w:val="24"/>
          <w:szCs w:val="24"/>
          <w:lang w:eastAsia="hr-HR"/>
        </w:rPr>
        <w:tab/>
      </w:r>
      <w:r w:rsidRPr="009C41BF">
        <w:rPr>
          <w:rFonts w:eastAsia="Times New Roman" w:cs="Times New Roman"/>
          <w:noProof/>
          <w:sz w:val="22"/>
          <w:lang w:eastAsia="hr-HR"/>
        </w:rPr>
        <w:t xml:space="preserve">                           </w:t>
      </w:r>
      <w:r>
        <w:rPr>
          <w:rFonts w:eastAsia="Times New Roman" w:cs="Times New Roman"/>
          <w:noProof/>
          <w:sz w:val="22"/>
          <w:lang w:eastAsia="hr-HR"/>
        </w:rPr>
        <w:t xml:space="preserve">             </w:t>
      </w:r>
      <w:r w:rsidRPr="009C41BF">
        <w:rPr>
          <w:rFonts w:eastAsia="Times New Roman" w:cs="Times New Roman"/>
          <w:noProof/>
          <w:sz w:val="22"/>
          <w:lang w:eastAsia="hr-HR"/>
        </w:rPr>
        <w:t xml:space="preserve">    Ivan Kuna, mag.ing.agr.</w:t>
      </w:r>
      <w:r w:rsidR="008C3F13">
        <w:rPr>
          <w:rFonts w:eastAsia="Times New Roman" w:cs="Times New Roman"/>
          <w:noProof/>
          <w:sz w:val="22"/>
          <w:lang w:eastAsia="hr-HR"/>
        </w:rPr>
        <w:t>,v.r.</w:t>
      </w:r>
      <w:bookmarkStart w:id="31" w:name="_GoBack"/>
      <w:bookmarkEnd w:id="31"/>
    </w:p>
    <w:p w14:paraId="5E4535E4" w14:textId="5F97B9E0" w:rsidR="00CD4202" w:rsidRPr="004747DC" w:rsidRDefault="00CD4202" w:rsidP="00E81EDA">
      <w:pPr>
        <w:rPr>
          <w:rFonts w:eastAsia="Times New Roman" w:cs="Times New Roman"/>
          <w:b/>
          <w:bCs/>
          <w:kern w:val="2"/>
          <w:szCs w:val="20"/>
          <w:lang w:eastAsia="hr-HR"/>
        </w:rPr>
      </w:pPr>
    </w:p>
    <w:sectPr w:rsidR="00CD4202" w:rsidRPr="004747DC" w:rsidSect="009320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15341" w14:textId="77777777" w:rsidR="006E6A9A" w:rsidRPr="00E80AF6" w:rsidRDefault="006E6A9A">
      <w:pPr>
        <w:spacing w:after="0" w:line="240" w:lineRule="auto"/>
      </w:pPr>
      <w:r w:rsidRPr="00E80AF6">
        <w:separator/>
      </w:r>
    </w:p>
  </w:endnote>
  <w:endnote w:type="continuationSeparator" w:id="0">
    <w:p w14:paraId="3DD51992" w14:textId="77777777" w:rsidR="006E6A9A" w:rsidRPr="00E80AF6" w:rsidRDefault="006E6A9A">
      <w:pPr>
        <w:spacing w:after="0" w:line="240" w:lineRule="auto"/>
      </w:pPr>
      <w:r w:rsidRPr="00E80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110383846"/>
      <w:docPartObj>
        <w:docPartGallery w:val="Page Numbers (Bottom of Page)"/>
        <w:docPartUnique/>
      </w:docPartObj>
    </w:sdtPr>
    <w:sdtEndPr/>
    <w:sdtContent>
      <w:p w14:paraId="32DF3566" w14:textId="77777777" w:rsidR="009C41BF" w:rsidRPr="00E80AF6" w:rsidRDefault="009C41BF" w:rsidP="003B7A6D">
        <w:pPr>
          <w:pStyle w:val="Podnoje"/>
          <w:jc w:val="right"/>
          <w:rPr>
            <w:sz w:val="18"/>
            <w:szCs w:val="18"/>
          </w:rPr>
        </w:pPr>
        <w:r w:rsidRPr="00E80AF6">
          <w:rPr>
            <w:sz w:val="18"/>
            <w:szCs w:val="18"/>
          </w:rPr>
          <w:fldChar w:fldCharType="begin"/>
        </w:r>
        <w:r w:rsidRPr="00E80AF6">
          <w:rPr>
            <w:sz w:val="18"/>
            <w:szCs w:val="18"/>
          </w:rPr>
          <w:instrText>PAGE   \* MERGEFORMAT</w:instrText>
        </w:r>
        <w:r w:rsidRPr="00E80AF6">
          <w:rPr>
            <w:sz w:val="18"/>
            <w:szCs w:val="18"/>
          </w:rPr>
          <w:fldChar w:fldCharType="separate"/>
        </w:r>
        <w:r w:rsidRPr="00E80AF6">
          <w:rPr>
            <w:sz w:val="18"/>
            <w:szCs w:val="18"/>
          </w:rPr>
          <w:t>1</w:t>
        </w:r>
        <w:r w:rsidRPr="00E80AF6">
          <w:rPr>
            <w:sz w:val="18"/>
            <w:szCs w:val="18"/>
          </w:rPr>
          <w:fldChar w:fldCharType="end"/>
        </w:r>
      </w:p>
    </w:sdtContent>
  </w:sdt>
  <w:p w14:paraId="38105103" w14:textId="77777777" w:rsidR="009C41BF" w:rsidRPr="00E80AF6" w:rsidRDefault="009C41B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BBF1" w14:textId="77777777" w:rsidR="009C41BF" w:rsidRPr="00E80AF6" w:rsidRDefault="009C41B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9C41BF" w:rsidRPr="00E80AF6" w:rsidRDefault="009C41BF">
        <w:pPr>
          <w:pStyle w:val="Podnoje"/>
          <w:jc w:val="right"/>
        </w:pPr>
        <w:r w:rsidRPr="00E80AF6">
          <w:fldChar w:fldCharType="begin"/>
        </w:r>
        <w:r w:rsidRPr="00E80AF6">
          <w:instrText>PAGE   \* MERGEFORMAT</w:instrText>
        </w:r>
        <w:r w:rsidRPr="00E80AF6">
          <w:fldChar w:fldCharType="separate"/>
        </w:r>
        <w:r w:rsidR="008C3F13">
          <w:rPr>
            <w:noProof/>
          </w:rPr>
          <w:t>32</w:t>
        </w:r>
        <w:r w:rsidRPr="00E80AF6">
          <w:fldChar w:fldCharType="end"/>
        </w:r>
      </w:p>
    </w:sdtContent>
  </w:sdt>
  <w:p w14:paraId="63FA1728" w14:textId="77777777" w:rsidR="009C41BF" w:rsidRPr="00E80AF6" w:rsidRDefault="009C41BF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E62A6" w14:textId="77777777" w:rsidR="009C41BF" w:rsidRPr="00E80AF6" w:rsidRDefault="009C41B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12F0E" w14:textId="77777777" w:rsidR="006E6A9A" w:rsidRPr="00E80AF6" w:rsidRDefault="006E6A9A">
      <w:pPr>
        <w:spacing w:after="0" w:line="240" w:lineRule="auto"/>
      </w:pPr>
      <w:r w:rsidRPr="00E80AF6">
        <w:separator/>
      </w:r>
    </w:p>
  </w:footnote>
  <w:footnote w:type="continuationSeparator" w:id="0">
    <w:p w14:paraId="799A78CD" w14:textId="77777777" w:rsidR="006E6A9A" w:rsidRPr="00E80AF6" w:rsidRDefault="006E6A9A">
      <w:pPr>
        <w:spacing w:after="0" w:line="240" w:lineRule="auto"/>
      </w:pPr>
      <w:r w:rsidRPr="00E80A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68CB" w14:textId="2E0C21FC" w:rsidR="009C41BF" w:rsidRPr="00E80AF6" w:rsidRDefault="009C41BF" w:rsidP="000D4FAB">
    <w:r>
      <w:rPr>
        <w:noProof/>
        <w:lang w:eastAsia="hr-HR"/>
      </w:rPr>
      <w:drawing>
        <wp:anchor distT="0" distB="0" distL="114300" distR="114300" simplePos="0" relativeHeight="251674624" behindDoc="0" locked="0" layoutInCell="1" allowOverlap="1" wp14:anchorId="79F5DF3D" wp14:editId="34285C8D">
          <wp:simplePos x="0" y="0"/>
          <wp:positionH relativeFrom="column">
            <wp:posOffset>971958</wp:posOffset>
          </wp:positionH>
          <wp:positionV relativeFrom="paragraph">
            <wp:posOffset>-102027</wp:posOffset>
          </wp:positionV>
          <wp:extent cx="313200" cy="417600"/>
          <wp:effectExtent l="0" t="0" r="0" b="1905"/>
          <wp:wrapThrough wrapText="bothSides">
            <wp:wrapPolygon edited="0">
              <wp:start x="0" y="0"/>
              <wp:lineTo x="0" y="20712"/>
              <wp:lineTo x="19716" y="20712"/>
              <wp:lineTo x="19716" y="0"/>
              <wp:lineTo x="0" y="0"/>
            </wp:wrapPolygon>
          </wp:wrapThrough>
          <wp:docPr id="613079969" name="Slika 7" descr="Slika na kojoj se prikazuje simbol, emblem, zast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06892" name="Slika 7" descr="Slika na kojoj se prikazuje simbol, emblem, zastav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D69524" wp14:editId="4D71867A">
              <wp:simplePos x="0" y="0"/>
              <wp:positionH relativeFrom="column">
                <wp:posOffset>903946</wp:posOffset>
              </wp:positionH>
              <wp:positionV relativeFrom="paragraph">
                <wp:posOffset>-162541</wp:posOffset>
              </wp:positionV>
              <wp:extent cx="421640" cy="504825"/>
              <wp:effectExtent l="0" t="0" r="0" b="9525"/>
              <wp:wrapThrough wrapText="bothSides">
                <wp:wrapPolygon edited="0">
                  <wp:start x="0" y="0"/>
                  <wp:lineTo x="0" y="21192"/>
                  <wp:lineTo x="20494" y="21192"/>
                  <wp:lineTo x="20494" y="0"/>
                  <wp:lineTo x="0" y="0"/>
                </wp:wrapPolygon>
              </wp:wrapThrough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E4FC" w14:textId="775F3EF8" w:rsidR="009C41BF" w:rsidRPr="00E80AF6" w:rsidRDefault="009C41BF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7A4C5AC1" w14:textId="11ABF318" w:rsidR="009C41BF" w:rsidRPr="00E80AF6" w:rsidRDefault="009C41BF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1.2pt;margin-top:-12.8pt;width:33.2pt;height:39.7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" stroked="f">
              <v:textbox inset="1mm,0,1mm,0">
                <w:txbxContent>
                  <w:p w14:paraId="23BBE4FC" w14:textId="775F3EF8" w:rsidR="009C41BF" w:rsidRPr="00E80AF6" w:rsidRDefault="009C41BF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7A4C5AC1" w14:textId="11ABF318" w:rsidR="009C41BF" w:rsidRPr="00E80AF6" w:rsidRDefault="009C41BF" w:rsidP="000D4FAB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6431" behindDoc="0" locked="0" layoutInCell="1" allowOverlap="1" wp14:anchorId="7D109C98" wp14:editId="72AD716C">
              <wp:simplePos x="0" y="0"/>
              <wp:positionH relativeFrom="column">
                <wp:posOffset>-283380</wp:posOffset>
              </wp:positionH>
              <wp:positionV relativeFrom="paragraph">
                <wp:posOffset>314951</wp:posOffset>
              </wp:positionV>
              <wp:extent cx="2824480" cy="653415"/>
              <wp:effectExtent l="0" t="0" r="0" b="0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653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DA417" w14:textId="77777777" w:rsidR="009C41BF" w:rsidRPr="00E80AF6" w:rsidRDefault="009C41BF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E80AF6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050CB3EA" w14:textId="7958D7D1" w:rsidR="009C41BF" w:rsidRPr="001C55A3" w:rsidRDefault="009C41BF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1C55A3">
                            <w:rPr>
                              <w:rFonts w:cs="Times New Roman"/>
                              <w:szCs w:val="20"/>
                            </w:rPr>
                            <w:t>OSJEČKO – BARANJSKA ŽUPANIJA</w:t>
                          </w:r>
                        </w:p>
                        <w:p w14:paraId="535EDC44" w14:textId="4B0D53DB" w:rsidR="009C41BF" w:rsidRPr="001C55A3" w:rsidRDefault="009C41BF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1C55A3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OPĆINA SATNICA ĐAKOVAČKA</w:t>
                          </w:r>
                        </w:p>
                        <w:p w14:paraId="793508BF" w14:textId="383B05C8" w:rsidR="009C41BF" w:rsidRPr="001C55A3" w:rsidRDefault="009C41BF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1C55A3">
                            <w:rPr>
                              <w:rFonts w:cs="Times New Roman"/>
                              <w:szCs w:val="20"/>
                            </w:rPr>
                            <w:t>OPĆINSKO VIJEĆE</w:t>
                          </w:r>
                        </w:p>
                        <w:p w14:paraId="029D84BF" w14:textId="77777777" w:rsidR="009C41BF" w:rsidRPr="00E80AF6" w:rsidRDefault="009C41BF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706825853" o:spid="_x0000_s1027" type="#_x0000_t202" style="position:absolute;margin-left:-22.3pt;margin-top:24.8pt;width:222.4pt;height:51.45pt;z-index:25166643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" stroked="f">
              <v:textbox inset="1mm,1mm,1mm,1mm">
                <w:txbxContent>
                  <w:p w14:paraId="0E7DA417" w14:textId="77777777" w:rsidR="009C41BF" w:rsidRPr="00E80AF6" w:rsidRDefault="009C41BF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E80AF6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050CB3EA" w14:textId="7958D7D1" w:rsidR="009C41BF" w:rsidRPr="001C55A3" w:rsidRDefault="009C41BF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 w:rsidRPr="001C55A3">
                      <w:rPr>
                        <w:rFonts w:cs="Times New Roman"/>
                        <w:szCs w:val="20"/>
                      </w:rPr>
                      <w:t>OSJEČKO – BARANJSKA ŽUPANIJA</w:t>
                    </w:r>
                  </w:p>
                  <w:p w14:paraId="535EDC44" w14:textId="4B0D53DB" w:rsidR="009C41BF" w:rsidRPr="001C55A3" w:rsidRDefault="009C41BF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1C55A3">
                      <w:rPr>
                        <w:rFonts w:cs="Times New Roman"/>
                        <w:b/>
                        <w:bCs/>
                        <w:szCs w:val="20"/>
                      </w:rPr>
                      <w:t>OPĆINA SATNICA ĐAKOVAČKA</w:t>
                    </w:r>
                  </w:p>
                  <w:p w14:paraId="793508BF" w14:textId="383B05C8" w:rsidR="009C41BF" w:rsidRPr="001C55A3" w:rsidRDefault="009C41BF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 w:rsidRPr="001C55A3">
                      <w:rPr>
                        <w:rFonts w:cs="Times New Roman"/>
                        <w:szCs w:val="20"/>
                      </w:rPr>
                      <w:t>OPĆINSKO VIJEĆE</w:t>
                    </w:r>
                  </w:p>
                  <w:p w14:paraId="029D84BF" w14:textId="77777777" w:rsidR="009C41BF" w:rsidRPr="00E80AF6" w:rsidRDefault="009C41BF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8F5396B" w14:textId="74DA1251" w:rsidR="009C41BF" w:rsidRPr="00E80AF6" w:rsidRDefault="009C41BF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32A89982" w14:textId="1923D41A" w:rsidR="009C41BF" w:rsidRPr="00E80AF6" w:rsidRDefault="009C41BF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0915EFB0" w14:textId="0E8CAF22" w:rsidR="009C41BF" w:rsidRPr="00E80AF6" w:rsidRDefault="009C41BF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74B54EFF" wp14:editId="7D983BC7">
          <wp:simplePos x="0" y="0"/>
          <wp:positionH relativeFrom="column">
            <wp:posOffset>-187960</wp:posOffset>
          </wp:positionH>
          <wp:positionV relativeFrom="paragraph">
            <wp:posOffset>55880</wp:posOffset>
          </wp:positionV>
          <wp:extent cx="229870" cy="287020"/>
          <wp:effectExtent l="0" t="0" r="0" b="0"/>
          <wp:wrapThrough wrapText="bothSides">
            <wp:wrapPolygon edited="0">
              <wp:start x="0" y="0"/>
              <wp:lineTo x="0" y="20071"/>
              <wp:lineTo x="19691" y="20071"/>
              <wp:lineTo x="19691" y="0"/>
              <wp:lineTo x="0" y="0"/>
            </wp:wrapPolygon>
          </wp:wrapThrough>
          <wp:docPr id="1881603971" name="Slika 1881603971" descr="Slika na kojoj se prikazuje simbol, logotip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simbol, logotip, Font&#10;&#10;Sadržaj generiran umjetnom inteligencijom može biti ne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AF6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998F626" w14:textId="77777777" w:rsidR="009C41BF" w:rsidRPr="00E80AF6" w:rsidRDefault="009C41BF">
    <w:pPr>
      <w:pStyle w:val="Zaglavlje"/>
    </w:pPr>
  </w:p>
  <w:p w14:paraId="6C27E705" w14:textId="77777777" w:rsidR="009C41BF" w:rsidRPr="00E80AF6" w:rsidRDefault="009C41B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2337B" w14:textId="38A851CF" w:rsidR="009C41BF" w:rsidRPr="00932010" w:rsidRDefault="009C41BF" w:rsidP="00932010">
    <w:pPr>
      <w:pStyle w:val="Zaglavlje"/>
    </w:pPr>
    <w:r>
      <w:rPr>
        <w:rFonts w:cs="Times New Roman"/>
        <w:noProof/>
        <w:szCs w:val="20"/>
        <w:lang w:eastAsia="hr-HR"/>
      </w:rPr>
      <w:drawing>
        <wp:anchor distT="0" distB="0" distL="114300" distR="114300" simplePos="0" relativeHeight="251681792" behindDoc="0" locked="0" layoutInCell="1" allowOverlap="1" wp14:anchorId="59F2F0EB" wp14:editId="113CFB51">
          <wp:simplePos x="0" y="0"/>
          <wp:positionH relativeFrom="column">
            <wp:posOffset>903473</wp:posOffset>
          </wp:positionH>
          <wp:positionV relativeFrom="paragraph">
            <wp:posOffset>-684862</wp:posOffset>
          </wp:positionV>
          <wp:extent cx="252095" cy="335280"/>
          <wp:effectExtent l="0" t="0" r="0" b="7620"/>
          <wp:wrapThrough wrapText="bothSides">
            <wp:wrapPolygon edited="0">
              <wp:start x="0" y="0"/>
              <wp:lineTo x="0" y="20864"/>
              <wp:lineTo x="19587" y="20864"/>
              <wp:lineTo x="19587" y="0"/>
              <wp:lineTo x="0" y="0"/>
            </wp:wrapPolygon>
          </wp:wrapThrough>
          <wp:docPr id="1910921424" name="Slika 8" descr="Slika na kojoj se prikazuje simbol, emblem, zast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921424" name="Slika 8" descr="Slika na kojoj se prikazuje simbol, emblem, zastav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82C522F" wp14:editId="7DADBFB4">
              <wp:simplePos x="0" y="0"/>
              <wp:positionH relativeFrom="column">
                <wp:posOffset>43721</wp:posOffset>
              </wp:positionH>
              <wp:positionV relativeFrom="paragraph">
                <wp:posOffset>-389615</wp:posOffset>
              </wp:positionV>
              <wp:extent cx="1979930" cy="638810"/>
              <wp:effectExtent l="0" t="0" r="1270" b="8890"/>
              <wp:wrapThrough wrapText="bothSides">
                <wp:wrapPolygon edited="0">
                  <wp:start x="0" y="0"/>
                  <wp:lineTo x="0" y="21256"/>
                  <wp:lineTo x="21406" y="21256"/>
                  <wp:lineTo x="21406" y="0"/>
                  <wp:lineTo x="0" y="0"/>
                </wp:wrapPolygon>
              </wp:wrapThrough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93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BEDF5" w14:textId="77777777" w:rsidR="009C41BF" w:rsidRPr="00932010" w:rsidRDefault="009C41BF" w:rsidP="00932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2010">
                            <w:rPr>
                              <w:rFonts w:cs="Times New Roman"/>
                              <w:b/>
                              <w:bCs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5264C4D1" w14:textId="77777777" w:rsidR="009C41BF" w:rsidRPr="00932010" w:rsidRDefault="009C41BF" w:rsidP="00932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932010">
                            <w:rPr>
                              <w:rFonts w:cs="Times New Roman"/>
                              <w:sz w:val="16"/>
                              <w:szCs w:val="16"/>
                            </w:rPr>
                            <w:t>OSJEČKO-BARANJSKA ŽUPANIJA</w:t>
                          </w:r>
                        </w:p>
                        <w:p w14:paraId="7EDF6694" w14:textId="77777777" w:rsidR="009C41BF" w:rsidRPr="00932010" w:rsidRDefault="009C41BF" w:rsidP="00932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2010">
                            <w:rPr>
                              <w:rFonts w:cs="Times New Roman"/>
                              <w:b/>
                              <w:bCs/>
                              <w:sz w:val="16"/>
                              <w:szCs w:val="16"/>
                            </w:rPr>
                            <w:t>OPĆINA SATNICA ĐAKOVAČKA</w:t>
                          </w:r>
                        </w:p>
                        <w:p w14:paraId="5B6F481B" w14:textId="77777777" w:rsidR="009C41BF" w:rsidRPr="00932010" w:rsidRDefault="009C41BF" w:rsidP="00932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932010">
                            <w:rPr>
                              <w:rFonts w:cs="Times New Roman"/>
                              <w:sz w:val="16"/>
                              <w:szCs w:val="16"/>
                            </w:rPr>
                            <w:t>OPĆINSKO VIJEĆE</w:t>
                          </w:r>
                        </w:p>
                        <w:p w14:paraId="572E15E3" w14:textId="77777777" w:rsidR="009C41BF" w:rsidRDefault="009C41BF" w:rsidP="0093201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.45pt;margin-top:-30.7pt;width:155.9pt;height:50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" stroked="f">
              <v:textbox>
                <w:txbxContent>
                  <w:p w14:paraId="697BEDF5" w14:textId="77777777" w:rsidR="009C41BF" w:rsidRPr="00932010" w:rsidRDefault="009C41BF" w:rsidP="00932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 w:val="16"/>
                        <w:szCs w:val="16"/>
                      </w:rPr>
                    </w:pPr>
                    <w:r w:rsidRPr="00932010">
                      <w:rPr>
                        <w:rFonts w:cs="Times New Roman"/>
                        <w:b/>
                        <w:bCs/>
                        <w:sz w:val="16"/>
                        <w:szCs w:val="16"/>
                      </w:rPr>
                      <w:t>REPUBLIKA HRVATSKA</w:t>
                    </w:r>
                  </w:p>
                  <w:p w14:paraId="5264C4D1" w14:textId="77777777" w:rsidR="009C41BF" w:rsidRPr="00932010" w:rsidRDefault="009C41BF" w:rsidP="00932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 w:val="16"/>
                        <w:szCs w:val="16"/>
                      </w:rPr>
                    </w:pPr>
                    <w:r w:rsidRPr="00932010">
                      <w:rPr>
                        <w:rFonts w:cs="Times New Roman"/>
                        <w:sz w:val="16"/>
                        <w:szCs w:val="16"/>
                      </w:rPr>
                      <w:t>OSJEČKO-BARANJSKA ŽUPANIJA</w:t>
                    </w:r>
                  </w:p>
                  <w:p w14:paraId="7EDF6694" w14:textId="77777777" w:rsidR="009C41BF" w:rsidRPr="00932010" w:rsidRDefault="009C41BF" w:rsidP="00932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 w:val="16"/>
                        <w:szCs w:val="16"/>
                      </w:rPr>
                    </w:pPr>
                    <w:r w:rsidRPr="00932010">
                      <w:rPr>
                        <w:rFonts w:cs="Times New Roman"/>
                        <w:b/>
                        <w:bCs/>
                        <w:sz w:val="16"/>
                        <w:szCs w:val="16"/>
                      </w:rPr>
                      <w:t>OPĆINA SATNICA ĐAKOVAČKA</w:t>
                    </w:r>
                  </w:p>
                  <w:p w14:paraId="5B6F481B" w14:textId="77777777" w:rsidR="009C41BF" w:rsidRPr="00932010" w:rsidRDefault="009C41BF" w:rsidP="00932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 w:val="16"/>
                        <w:szCs w:val="16"/>
                      </w:rPr>
                    </w:pPr>
                    <w:r w:rsidRPr="00932010">
                      <w:rPr>
                        <w:rFonts w:cs="Times New Roman"/>
                        <w:sz w:val="16"/>
                        <w:szCs w:val="16"/>
                      </w:rPr>
                      <w:t>OPĆINSKO VIJEĆE</w:t>
                    </w:r>
                  </w:p>
                  <w:p w14:paraId="572E15E3" w14:textId="77777777" w:rsidR="009C41BF" w:rsidRDefault="009C41BF" w:rsidP="00932010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DC5D7C">
      <w:rPr>
        <w:rFonts w:cs="Times New Roman"/>
        <w:noProof/>
        <w:szCs w:val="20"/>
        <w:lang w:eastAsia="hr-H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630DD05" wp14:editId="7667F7CE">
              <wp:simplePos x="0" y="0"/>
              <wp:positionH relativeFrom="column">
                <wp:posOffset>-99695</wp:posOffset>
              </wp:positionH>
              <wp:positionV relativeFrom="paragraph">
                <wp:posOffset>-186690</wp:posOffset>
              </wp:positionV>
              <wp:extent cx="233045" cy="280670"/>
              <wp:effectExtent l="0" t="0" r="0" b="5080"/>
              <wp:wrapThrough wrapText="bothSides">
                <wp:wrapPolygon edited="0">
                  <wp:start x="5297" y="0"/>
                  <wp:lineTo x="5297" y="20525"/>
                  <wp:lineTo x="15891" y="20525"/>
                  <wp:lineTo x="15891" y="0"/>
                  <wp:lineTo x="5297" y="0"/>
                </wp:wrapPolygon>
              </wp:wrapThrough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EBEE4" w14:textId="35E39389" w:rsidR="009C41BF" w:rsidRDefault="009C41BF" w:rsidP="00932010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7.85pt;margin-top:-14.7pt;width:18.35pt;height:22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" filled="f" stroked="f">
              <v:textbox inset=",0,,0">
                <w:txbxContent>
                  <w:p w14:paraId="22BEBEE4" w14:textId="35E39389" w:rsidR="009C41BF" w:rsidRDefault="009C41BF" w:rsidP="00932010"/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DE7C7" w14:textId="77777777" w:rsidR="009C41BF" w:rsidRPr="00E80AF6" w:rsidRDefault="009C41BF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6FF7" w14:textId="440986EF" w:rsidR="009C41BF" w:rsidRPr="0028520D" w:rsidRDefault="009C41BF" w:rsidP="0028520D">
    <w:pPr>
      <w:pStyle w:val="Zaglavlj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CC22" w14:textId="77777777" w:rsidR="009C41BF" w:rsidRPr="00E80AF6" w:rsidRDefault="009C41B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915720"/>
    <w:multiLevelType w:val="multilevel"/>
    <w:tmpl w:val="68D2C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16971"/>
    <w:multiLevelType w:val="hybridMultilevel"/>
    <w:tmpl w:val="E7E62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E41B85"/>
    <w:multiLevelType w:val="hybridMultilevel"/>
    <w:tmpl w:val="7D22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E231A"/>
    <w:multiLevelType w:val="multilevel"/>
    <w:tmpl w:val="94C6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22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3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95E48"/>
    <w:multiLevelType w:val="multilevel"/>
    <w:tmpl w:val="62A6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3E44003F"/>
    <w:multiLevelType w:val="hybridMultilevel"/>
    <w:tmpl w:val="26C49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1C3CB8"/>
    <w:multiLevelType w:val="multilevel"/>
    <w:tmpl w:val="A18028E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5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D7705"/>
    <w:multiLevelType w:val="multilevel"/>
    <w:tmpl w:val="B3AC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01420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D46D4"/>
    <w:multiLevelType w:val="hybridMultilevel"/>
    <w:tmpl w:val="11F07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E4B40"/>
    <w:multiLevelType w:val="multilevel"/>
    <w:tmpl w:val="5A54B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4"/>
  </w:num>
  <w:num w:numId="3">
    <w:abstractNumId w:val="36"/>
  </w:num>
  <w:num w:numId="4">
    <w:abstractNumId w:val="43"/>
  </w:num>
  <w:num w:numId="5">
    <w:abstractNumId w:val="5"/>
  </w:num>
  <w:num w:numId="6">
    <w:abstractNumId w:val="23"/>
  </w:num>
  <w:num w:numId="7">
    <w:abstractNumId w:val="41"/>
  </w:num>
  <w:num w:numId="8">
    <w:abstractNumId w:val="8"/>
  </w:num>
  <w:num w:numId="9">
    <w:abstractNumId w:val="17"/>
  </w:num>
  <w:num w:numId="10">
    <w:abstractNumId w:val="15"/>
  </w:num>
  <w:num w:numId="11">
    <w:abstractNumId w:val="20"/>
  </w:num>
  <w:num w:numId="12">
    <w:abstractNumId w:val="24"/>
  </w:num>
  <w:num w:numId="13">
    <w:abstractNumId w:val="4"/>
  </w:num>
  <w:num w:numId="14">
    <w:abstractNumId w:val="37"/>
  </w:num>
  <w:num w:numId="15">
    <w:abstractNumId w:val="3"/>
  </w:num>
  <w:num w:numId="16">
    <w:abstractNumId w:val="30"/>
  </w:num>
  <w:num w:numId="17">
    <w:abstractNumId w:val="39"/>
  </w:num>
  <w:num w:numId="18">
    <w:abstractNumId w:val="19"/>
  </w:num>
  <w:num w:numId="19">
    <w:abstractNumId w:val="9"/>
  </w:num>
  <w:num w:numId="20">
    <w:abstractNumId w:val="33"/>
  </w:num>
  <w:num w:numId="21">
    <w:abstractNumId w:val="22"/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18"/>
  </w:num>
  <w:num w:numId="32">
    <w:abstractNumId w:val="14"/>
  </w:num>
  <w:num w:numId="33">
    <w:abstractNumId w:val="7"/>
  </w:num>
  <w:num w:numId="34">
    <w:abstractNumId w:val="16"/>
  </w:num>
  <w:num w:numId="35">
    <w:abstractNumId w:val="40"/>
  </w:num>
  <w:num w:numId="36">
    <w:abstractNumId w:val="0"/>
  </w:num>
  <w:num w:numId="37">
    <w:abstractNumId w:val="6"/>
  </w:num>
  <w:num w:numId="38">
    <w:abstractNumId w:val="1"/>
  </w:num>
  <w:num w:numId="39">
    <w:abstractNumId w:val="26"/>
  </w:num>
  <w:num w:numId="40">
    <w:abstractNumId w:val="38"/>
  </w:num>
  <w:num w:numId="41">
    <w:abstractNumId w:val="28"/>
  </w:num>
  <w:num w:numId="42">
    <w:abstractNumId w:val="32"/>
  </w:num>
  <w:num w:numId="43">
    <w:abstractNumId w:val="27"/>
  </w:num>
  <w:num w:numId="44">
    <w:abstractNumId w:val="2"/>
  </w:num>
  <w:num w:numId="45">
    <w:abstractNumId w:val="45"/>
  </w:num>
  <w:num w:numId="46">
    <w:abstractNumId w:val="25"/>
  </w:num>
  <w:num w:numId="47">
    <w:abstractNumId w:val="44"/>
  </w:num>
  <w:num w:numId="48">
    <w:abstractNumId w:val="35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23DD9"/>
    <w:rsid w:val="00025018"/>
    <w:rsid w:val="00031ADD"/>
    <w:rsid w:val="000368FC"/>
    <w:rsid w:val="00037F5D"/>
    <w:rsid w:val="000450D6"/>
    <w:rsid w:val="000540F9"/>
    <w:rsid w:val="00057C6C"/>
    <w:rsid w:val="00071225"/>
    <w:rsid w:val="000762CE"/>
    <w:rsid w:val="000936B7"/>
    <w:rsid w:val="00097318"/>
    <w:rsid w:val="000A117A"/>
    <w:rsid w:val="000A4FC3"/>
    <w:rsid w:val="000B1463"/>
    <w:rsid w:val="000B35D3"/>
    <w:rsid w:val="000D0BD0"/>
    <w:rsid w:val="000D4FAB"/>
    <w:rsid w:val="000D66C6"/>
    <w:rsid w:val="000D6F07"/>
    <w:rsid w:val="000E3C57"/>
    <w:rsid w:val="000F19D3"/>
    <w:rsid w:val="0010423E"/>
    <w:rsid w:val="00107AC4"/>
    <w:rsid w:val="00110AA8"/>
    <w:rsid w:val="00114016"/>
    <w:rsid w:val="00124B18"/>
    <w:rsid w:val="00125C28"/>
    <w:rsid w:val="00135B1F"/>
    <w:rsid w:val="00137DAB"/>
    <w:rsid w:val="00140D2F"/>
    <w:rsid w:val="00140FA8"/>
    <w:rsid w:val="0014569F"/>
    <w:rsid w:val="00146DD5"/>
    <w:rsid w:val="00147B24"/>
    <w:rsid w:val="00150EFB"/>
    <w:rsid w:val="0015281A"/>
    <w:rsid w:val="00154AC6"/>
    <w:rsid w:val="00161CD7"/>
    <w:rsid w:val="00165A8D"/>
    <w:rsid w:val="00174D87"/>
    <w:rsid w:val="001755D9"/>
    <w:rsid w:val="00180B56"/>
    <w:rsid w:val="001960E0"/>
    <w:rsid w:val="00197837"/>
    <w:rsid w:val="001A78AE"/>
    <w:rsid w:val="001B1866"/>
    <w:rsid w:val="001C0F8B"/>
    <w:rsid w:val="001C3160"/>
    <w:rsid w:val="001C41B3"/>
    <w:rsid w:val="001C55A3"/>
    <w:rsid w:val="001E3479"/>
    <w:rsid w:val="001E408D"/>
    <w:rsid w:val="001E6EEF"/>
    <w:rsid w:val="001E7403"/>
    <w:rsid w:val="001F1606"/>
    <w:rsid w:val="00201EDC"/>
    <w:rsid w:val="002041CC"/>
    <w:rsid w:val="00206B02"/>
    <w:rsid w:val="002307F4"/>
    <w:rsid w:val="002345D9"/>
    <w:rsid w:val="00246A78"/>
    <w:rsid w:val="0025247C"/>
    <w:rsid w:val="00271940"/>
    <w:rsid w:val="00277780"/>
    <w:rsid w:val="0028085C"/>
    <w:rsid w:val="00284F0B"/>
    <w:rsid w:val="0028520D"/>
    <w:rsid w:val="00293CEB"/>
    <w:rsid w:val="00296341"/>
    <w:rsid w:val="002A3148"/>
    <w:rsid w:val="002B14C6"/>
    <w:rsid w:val="002B1514"/>
    <w:rsid w:val="002C6BD2"/>
    <w:rsid w:val="002D0F22"/>
    <w:rsid w:val="002D40DD"/>
    <w:rsid w:val="002D460B"/>
    <w:rsid w:val="002E3B8B"/>
    <w:rsid w:val="002F0AC0"/>
    <w:rsid w:val="00301654"/>
    <w:rsid w:val="003103C4"/>
    <w:rsid w:val="00313436"/>
    <w:rsid w:val="003221BF"/>
    <w:rsid w:val="00324C87"/>
    <w:rsid w:val="0033505C"/>
    <w:rsid w:val="00344370"/>
    <w:rsid w:val="0034638C"/>
    <w:rsid w:val="00354516"/>
    <w:rsid w:val="003609E7"/>
    <w:rsid w:val="0036331A"/>
    <w:rsid w:val="00364E9F"/>
    <w:rsid w:val="00365D90"/>
    <w:rsid w:val="00374084"/>
    <w:rsid w:val="003778BA"/>
    <w:rsid w:val="00385B28"/>
    <w:rsid w:val="00386ADC"/>
    <w:rsid w:val="003A495B"/>
    <w:rsid w:val="003A5019"/>
    <w:rsid w:val="003B05B9"/>
    <w:rsid w:val="003B2907"/>
    <w:rsid w:val="003B31B0"/>
    <w:rsid w:val="003B38B1"/>
    <w:rsid w:val="003B7602"/>
    <w:rsid w:val="003B7A6D"/>
    <w:rsid w:val="003C0F5F"/>
    <w:rsid w:val="003C13E9"/>
    <w:rsid w:val="003C1629"/>
    <w:rsid w:val="003C1703"/>
    <w:rsid w:val="003C5565"/>
    <w:rsid w:val="003D13E9"/>
    <w:rsid w:val="003E145F"/>
    <w:rsid w:val="003E4504"/>
    <w:rsid w:val="003F4F92"/>
    <w:rsid w:val="00402DD2"/>
    <w:rsid w:val="004042FA"/>
    <w:rsid w:val="00416FC1"/>
    <w:rsid w:val="004243EA"/>
    <w:rsid w:val="00431506"/>
    <w:rsid w:val="00431CC2"/>
    <w:rsid w:val="004347F1"/>
    <w:rsid w:val="004417AD"/>
    <w:rsid w:val="004451C8"/>
    <w:rsid w:val="004478D5"/>
    <w:rsid w:val="004554BB"/>
    <w:rsid w:val="00455AFF"/>
    <w:rsid w:val="0045737F"/>
    <w:rsid w:val="00460408"/>
    <w:rsid w:val="004747DC"/>
    <w:rsid w:val="00475138"/>
    <w:rsid w:val="00482AC4"/>
    <w:rsid w:val="004967E6"/>
    <w:rsid w:val="004A5155"/>
    <w:rsid w:val="004A5698"/>
    <w:rsid w:val="004A6056"/>
    <w:rsid w:val="004A6280"/>
    <w:rsid w:val="004B0083"/>
    <w:rsid w:val="004C4A91"/>
    <w:rsid w:val="004E7A56"/>
    <w:rsid w:val="004F05F9"/>
    <w:rsid w:val="004F0983"/>
    <w:rsid w:val="004F27AB"/>
    <w:rsid w:val="004F48FA"/>
    <w:rsid w:val="00507244"/>
    <w:rsid w:val="005133E4"/>
    <w:rsid w:val="0051630A"/>
    <w:rsid w:val="005200FF"/>
    <w:rsid w:val="00521617"/>
    <w:rsid w:val="00521735"/>
    <w:rsid w:val="00530E9E"/>
    <w:rsid w:val="005503BD"/>
    <w:rsid w:val="0055571F"/>
    <w:rsid w:val="0056037E"/>
    <w:rsid w:val="00560A60"/>
    <w:rsid w:val="00563069"/>
    <w:rsid w:val="00563A49"/>
    <w:rsid w:val="00577AC8"/>
    <w:rsid w:val="00580B71"/>
    <w:rsid w:val="00584C07"/>
    <w:rsid w:val="00590A89"/>
    <w:rsid w:val="0059294B"/>
    <w:rsid w:val="00596E46"/>
    <w:rsid w:val="005A0631"/>
    <w:rsid w:val="005B0D87"/>
    <w:rsid w:val="005B7C3B"/>
    <w:rsid w:val="005C16CA"/>
    <w:rsid w:val="005C307F"/>
    <w:rsid w:val="005C3877"/>
    <w:rsid w:val="005C3B6B"/>
    <w:rsid w:val="005C4F42"/>
    <w:rsid w:val="005C65F3"/>
    <w:rsid w:val="005D0C97"/>
    <w:rsid w:val="005D433E"/>
    <w:rsid w:val="005D76AE"/>
    <w:rsid w:val="005F0B67"/>
    <w:rsid w:val="005F67B5"/>
    <w:rsid w:val="00604A0A"/>
    <w:rsid w:val="006133F3"/>
    <w:rsid w:val="00622B18"/>
    <w:rsid w:val="0062763E"/>
    <w:rsid w:val="00632375"/>
    <w:rsid w:val="00635572"/>
    <w:rsid w:val="00636657"/>
    <w:rsid w:val="00646ADF"/>
    <w:rsid w:val="006506F5"/>
    <w:rsid w:val="0065242A"/>
    <w:rsid w:val="00653AA4"/>
    <w:rsid w:val="00653D6A"/>
    <w:rsid w:val="0066294A"/>
    <w:rsid w:val="006909AB"/>
    <w:rsid w:val="006A1D16"/>
    <w:rsid w:val="006A543C"/>
    <w:rsid w:val="006A70B4"/>
    <w:rsid w:val="006C183D"/>
    <w:rsid w:val="006D2029"/>
    <w:rsid w:val="006D4843"/>
    <w:rsid w:val="006D5DBA"/>
    <w:rsid w:val="006D6B97"/>
    <w:rsid w:val="006E3D13"/>
    <w:rsid w:val="006E6A9A"/>
    <w:rsid w:val="006F1A9E"/>
    <w:rsid w:val="00700A7A"/>
    <w:rsid w:val="007079EC"/>
    <w:rsid w:val="00713894"/>
    <w:rsid w:val="007226D6"/>
    <w:rsid w:val="00724EBD"/>
    <w:rsid w:val="00732901"/>
    <w:rsid w:val="007420F1"/>
    <w:rsid w:val="00746051"/>
    <w:rsid w:val="007509DF"/>
    <w:rsid w:val="00750A8B"/>
    <w:rsid w:val="0075278C"/>
    <w:rsid w:val="00783A66"/>
    <w:rsid w:val="007944B2"/>
    <w:rsid w:val="007A27F5"/>
    <w:rsid w:val="007A621B"/>
    <w:rsid w:val="007A74C8"/>
    <w:rsid w:val="007B7D8C"/>
    <w:rsid w:val="007C1475"/>
    <w:rsid w:val="007C1EEF"/>
    <w:rsid w:val="007C3F12"/>
    <w:rsid w:val="007C5F7B"/>
    <w:rsid w:val="007D25F2"/>
    <w:rsid w:val="007D3327"/>
    <w:rsid w:val="007D6D84"/>
    <w:rsid w:val="007F4900"/>
    <w:rsid w:val="0080299E"/>
    <w:rsid w:val="008036F7"/>
    <w:rsid w:val="008051D4"/>
    <w:rsid w:val="00807F74"/>
    <w:rsid w:val="008213D0"/>
    <w:rsid w:val="00824103"/>
    <w:rsid w:val="0083382C"/>
    <w:rsid w:val="0084031D"/>
    <w:rsid w:val="008415EF"/>
    <w:rsid w:val="00841758"/>
    <w:rsid w:val="00847430"/>
    <w:rsid w:val="00856DF7"/>
    <w:rsid w:val="00860E00"/>
    <w:rsid w:val="00862E68"/>
    <w:rsid w:val="00863691"/>
    <w:rsid w:val="0086483C"/>
    <w:rsid w:val="00866ACC"/>
    <w:rsid w:val="008843D3"/>
    <w:rsid w:val="00885B91"/>
    <w:rsid w:val="00895F3C"/>
    <w:rsid w:val="008A0CC2"/>
    <w:rsid w:val="008A79A0"/>
    <w:rsid w:val="008B24EB"/>
    <w:rsid w:val="008C3F13"/>
    <w:rsid w:val="008E132E"/>
    <w:rsid w:val="008E5CD3"/>
    <w:rsid w:val="00904C2B"/>
    <w:rsid w:val="009113F3"/>
    <w:rsid w:val="009222A8"/>
    <w:rsid w:val="00922838"/>
    <w:rsid w:val="00925262"/>
    <w:rsid w:val="00932010"/>
    <w:rsid w:val="00944D2D"/>
    <w:rsid w:val="00946BD3"/>
    <w:rsid w:val="00950227"/>
    <w:rsid w:val="00953841"/>
    <w:rsid w:val="0095741A"/>
    <w:rsid w:val="009650B7"/>
    <w:rsid w:val="00972C2C"/>
    <w:rsid w:val="009817A8"/>
    <w:rsid w:val="00987B24"/>
    <w:rsid w:val="0099056C"/>
    <w:rsid w:val="00996B91"/>
    <w:rsid w:val="009A5D21"/>
    <w:rsid w:val="009B0169"/>
    <w:rsid w:val="009C41BF"/>
    <w:rsid w:val="009C519F"/>
    <w:rsid w:val="009D7553"/>
    <w:rsid w:val="009E587C"/>
    <w:rsid w:val="009E5A4D"/>
    <w:rsid w:val="009E5CCA"/>
    <w:rsid w:val="009F73B3"/>
    <w:rsid w:val="00A10007"/>
    <w:rsid w:val="00A11AEF"/>
    <w:rsid w:val="00A160B8"/>
    <w:rsid w:val="00A27780"/>
    <w:rsid w:val="00A31856"/>
    <w:rsid w:val="00A362E6"/>
    <w:rsid w:val="00A37746"/>
    <w:rsid w:val="00A40F85"/>
    <w:rsid w:val="00A468D8"/>
    <w:rsid w:val="00A541F5"/>
    <w:rsid w:val="00A560A9"/>
    <w:rsid w:val="00A63EAD"/>
    <w:rsid w:val="00A72CB5"/>
    <w:rsid w:val="00A72F02"/>
    <w:rsid w:val="00A730F9"/>
    <w:rsid w:val="00A75708"/>
    <w:rsid w:val="00A8194B"/>
    <w:rsid w:val="00A836FE"/>
    <w:rsid w:val="00A86837"/>
    <w:rsid w:val="00A924E4"/>
    <w:rsid w:val="00A93D2C"/>
    <w:rsid w:val="00AA578B"/>
    <w:rsid w:val="00AC5A60"/>
    <w:rsid w:val="00AC7FD2"/>
    <w:rsid w:val="00AD4997"/>
    <w:rsid w:val="00AD4C30"/>
    <w:rsid w:val="00AE088D"/>
    <w:rsid w:val="00AE1973"/>
    <w:rsid w:val="00AE443C"/>
    <w:rsid w:val="00AE51D8"/>
    <w:rsid w:val="00AF617E"/>
    <w:rsid w:val="00AF62E6"/>
    <w:rsid w:val="00AF6E53"/>
    <w:rsid w:val="00B00245"/>
    <w:rsid w:val="00B01B68"/>
    <w:rsid w:val="00B03617"/>
    <w:rsid w:val="00B06EC8"/>
    <w:rsid w:val="00B079F9"/>
    <w:rsid w:val="00B12DDA"/>
    <w:rsid w:val="00B21C00"/>
    <w:rsid w:val="00B25690"/>
    <w:rsid w:val="00B31864"/>
    <w:rsid w:val="00B32D3D"/>
    <w:rsid w:val="00B3745C"/>
    <w:rsid w:val="00B44D21"/>
    <w:rsid w:val="00B509B6"/>
    <w:rsid w:val="00B521A5"/>
    <w:rsid w:val="00B52298"/>
    <w:rsid w:val="00B53A87"/>
    <w:rsid w:val="00B56021"/>
    <w:rsid w:val="00B6339D"/>
    <w:rsid w:val="00B71F69"/>
    <w:rsid w:val="00B73330"/>
    <w:rsid w:val="00B74A48"/>
    <w:rsid w:val="00B76404"/>
    <w:rsid w:val="00B768C7"/>
    <w:rsid w:val="00B818A9"/>
    <w:rsid w:val="00B95B26"/>
    <w:rsid w:val="00B95D7B"/>
    <w:rsid w:val="00B964B4"/>
    <w:rsid w:val="00B9742C"/>
    <w:rsid w:val="00BA110F"/>
    <w:rsid w:val="00BA205E"/>
    <w:rsid w:val="00BA5546"/>
    <w:rsid w:val="00BA7414"/>
    <w:rsid w:val="00BB3F95"/>
    <w:rsid w:val="00BC3E08"/>
    <w:rsid w:val="00BC711F"/>
    <w:rsid w:val="00BF5615"/>
    <w:rsid w:val="00C00D8F"/>
    <w:rsid w:val="00C0410F"/>
    <w:rsid w:val="00C04C69"/>
    <w:rsid w:val="00C11420"/>
    <w:rsid w:val="00C26105"/>
    <w:rsid w:val="00C30518"/>
    <w:rsid w:val="00C351EC"/>
    <w:rsid w:val="00C407C1"/>
    <w:rsid w:val="00C44129"/>
    <w:rsid w:val="00C47246"/>
    <w:rsid w:val="00C53AD6"/>
    <w:rsid w:val="00C703C2"/>
    <w:rsid w:val="00C75F95"/>
    <w:rsid w:val="00C873A1"/>
    <w:rsid w:val="00C909DE"/>
    <w:rsid w:val="00C92C5C"/>
    <w:rsid w:val="00C96ACE"/>
    <w:rsid w:val="00C96BC4"/>
    <w:rsid w:val="00CC22C7"/>
    <w:rsid w:val="00CC3601"/>
    <w:rsid w:val="00CD0B7A"/>
    <w:rsid w:val="00CD3C5E"/>
    <w:rsid w:val="00CD4202"/>
    <w:rsid w:val="00CD5398"/>
    <w:rsid w:val="00CD72F4"/>
    <w:rsid w:val="00CE0621"/>
    <w:rsid w:val="00CF0261"/>
    <w:rsid w:val="00CF4E31"/>
    <w:rsid w:val="00D10151"/>
    <w:rsid w:val="00D12840"/>
    <w:rsid w:val="00D276CB"/>
    <w:rsid w:val="00D31033"/>
    <w:rsid w:val="00D348B6"/>
    <w:rsid w:val="00D44331"/>
    <w:rsid w:val="00D44E42"/>
    <w:rsid w:val="00D543C6"/>
    <w:rsid w:val="00D72A91"/>
    <w:rsid w:val="00D81593"/>
    <w:rsid w:val="00D84823"/>
    <w:rsid w:val="00D8500F"/>
    <w:rsid w:val="00D86782"/>
    <w:rsid w:val="00DA1E6E"/>
    <w:rsid w:val="00DA5CEC"/>
    <w:rsid w:val="00DB1CC4"/>
    <w:rsid w:val="00DC2910"/>
    <w:rsid w:val="00DC6A44"/>
    <w:rsid w:val="00DE1366"/>
    <w:rsid w:val="00DE42A1"/>
    <w:rsid w:val="00DE5F31"/>
    <w:rsid w:val="00DF6518"/>
    <w:rsid w:val="00DF668B"/>
    <w:rsid w:val="00E143C0"/>
    <w:rsid w:val="00E20961"/>
    <w:rsid w:val="00E23222"/>
    <w:rsid w:val="00E23CB1"/>
    <w:rsid w:val="00E271C2"/>
    <w:rsid w:val="00E32E0E"/>
    <w:rsid w:val="00E37801"/>
    <w:rsid w:val="00E41BEE"/>
    <w:rsid w:val="00E4407F"/>
    <w:rsid w:val="00E44E95"/>
    <w:rsid w:val="00E50B41"/>
    <w:rsid w:val="00E627FB"/>
    <w:rsid w:val="00E70A0A"/>
    <w:rsid w:val="00E731F4"/>
    <w:rsid w:val="00E743F8"/>
    <w:rsid w:val="00E74E82"/>
    <w:rsid w:val="00E80AF6"/>
    <w:rsid w:val="00E81EDA"/>
    <w:rsid w:val="00E81FED"/>
    <w:rsid w:val="00E952F0"/>
    <w:rsid w:val="00E9561B"/>
    <w:rsid w:val="00E95E8F"/>
    <w:rsid w:val="00EA3814"/>
    <w:rsid w:val="00EB390F"/>
    <w:rsid w:val="00EC6F99"/>
    <w:rsid w:val="00ED7A14"/>
    <w:rsid w:val="00EE6B8A"/>
    <w:rsid w:val="00EF5EEA"/>
    <w:rsid w:val="00F14547"/>
    <w:rsid w:val="00F21FA9"/>
    <w:rsid w:val="00F335C4"/>
    <w:rsid w:val="00F36E77"/>
    <w:rsid w:val="00F37483"/>
    <w:rsid w:val="00F427A9"/>
    <w:rsid w:val="00F46BD7"/>
    <w:rsid w:val="00F56392"/>
    <w:rsid w:val="00F70ECF"/>
    <w:rsid w:val="00F71D1B"/>
    <w:rsid w:val="00F872B6"/>
    <w:rsid w:val="00F95A00"/>
    <w:rsid w:val="00FA2F4D"/>
    <w:rsid w:val="00FA47DD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C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22B1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2B1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6F0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1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eastAsia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5557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Obinatablica"/>
    <w:uiPriority w:val="48"/>
    <w:rsid w:val="00555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22B18"/>
    <w:rPr>
      <w:rFonts w:ascii="Times New Roman" w:eastAsiaTheme="majorEastAsia" w:hAnsi="Times New Roman" w:cstheme="majorBidi"/>
      <w:b/>
      <w:sz w:val="24"/>
      <w:szCs w:val="32"/>
    </w:rPr>
  </w:style>
  <w:style w:type="paragraph" w:styleId="TOCNaslov">
    <w:name w:val="TOC Heading"/>
    <w:basedOn w:val="Naslov1"/>
    <w:next w:val="Normal"/>
    <w:uiPriority w:val="39"/>
    <w:qFormat/>
    <w:rsid w:val="00CF0261"/>
    <w:pPr>
      <w:suppressAutoHyphens/>
      <w:autoSpaceDN w:val="0"/>
      <w:spacing w:line="240" w:lineRule="auto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F1A9E"/>
    <w:pPr>
      <w:suppressAutoHyphens/>
      <w:autoSpaceDN w:val="0"/>
      <w:spacing w:after="100" w:line="240" w:lineRule="auto"/>
    </w:pPr>
    <w:rPr>
      <w:rFonts w:eastAsia="Calibri" w:cs="Times New Roman"/>
      <w:b/>
      <w:kern w:val="3"/>
    </w:rPr>
  </w:style>
  <w:style w:type="paragraph" w:styleId="Sadraj2">
    <w:name w:val="toc 2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220"/>
    </w:pPr>
    <w:rPr>
      <w:rFonts w:eastAsia="Calibri" w:cs="Times New Roman"/>
      <w:kern w:val="3"/>
    </w:rPr>
  </w:style>
  <w:style w:type="paragraph" w:styleId="Sadraj3">
    <w:name w:val="toc 3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440"/>
    </w:pPr>
    <w:rPr>
      <w:rFonts w:eastAsia="Calibri" w:cs="Times New Roman"/>
      <w:kern w:val="3"/>
    </w:rPr>
  </w:style>
  <w:style w:type="character" w:styleId="Hiperveza">
    <w:name w:val="Hyperlink"/>
    <w:basedOn w:val="Zadanifontodlomka"/>
    <w:uiPriority w:val="99"/>
    <w:rsid w:val="00CF0261"/>
    <w:rPr>
      <w:color w:val="0563C1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D6F07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22B18"/>
    <w:rPr>
      <w:rFonts w:ascii="Times New Roman" w:eastAsiaTheme="majorEastAsia" w:hAnsi="Times New Roman" w:cstheme="majorBidi"/>
      <w:b/>
      <w:sz w:val="20"/>
      <w:szCs w:val="26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22B18"/>
    <w:pPr>
      <w:spacing w:after="100"/>
      <w:ind w:left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DC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22B1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2B1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6F0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1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eastAsia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customStyle="1" w:styleId="GridTableLight">
    <w:name w:val="Grid Table Light"/>
    <w:basedOn w:val="Obinatablica"/>
    <w:uiPriority w:val="40"/>
    <w:rsid w:val="005557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6">
    <w:name w:val="List Table 3 Accent 6"/>
    <w:basedOn w:val="Obinatablica"/>
    <w:uiPriority w:val="48"/>
    <w:rsid w:val="005557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22B18"/>
    <w:rPr>
      <w:rFonts w:ascii="Times New Roman" w:eastAsiaTheme="majorEastAsia" w:hAnsi="Times New Roman" w:cstheme="majorBidi"/>
      <w:b/>
      <w:sz w:val="24"/>
      <w:szCs w:val="32"/>
    </w:rPr>
  </w:style>
  <w:style w:type="paragraph" w:styleId="TOCNaslov">
    <w:name w:val="TOC Heading"/>
    <w:basedOn w:val="Naslov1"/>
    <w:next w:val="Normal"/>
    <w:uiPriority w:val="39"/>
    <w:qFormat/>
    <w:rsid w:val="00CF0261"/>
    <w:pPr>
      <w:suppressAutoHyphens/>
      <w:autoSpaceDN w:val="0"/>
      <w:spacing w:line="240" w:lineRule="auto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F1A9E"/>
    <w:pPr>
      <w:suppressAutoHyphens/>
      <w:autoSpaceDN w:val="0"/>
      <w:spacing w:after="100" w:line="240" w:lineRule="auto"/>
    </w:pPr>
    <w:rPr>
      <w:rFonts w:eastAsia="Calibri" w:cs="Times New Roman"/>
      <w:b/>
      <w:kern w:val="3"/>
    </w:rPr>
  </w:style>
  <w:style w:type="paragraph" w:styleId="Sadraj2">
    <w:name w:val="toc 2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220"/>
    </w:pPr>
    <w:rPr>
      <w:rFonts w:eastAsia="Calibri" w:cs="Times New Roman"/>
      <w:kern w:val="3"/>
    </w:rPr>
  </w:style>
  <w:style w:type="paragraph" w:styleId="Sadraj3">
    <w:name w:val="toc 3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440"/>
    </w:pPr>
    <w:rPr>
      <w:rFonts w:eastAsia="Calibri" w:cs="Times New Roman"/>
      <w:kern w:val="3"/>
    </w:rPr>
  </w:style>
  <w:style w:type="character" w:styleId="Hiperveza">
    <w:name w:val="Hyperlink"/>
    <w:basedOn w:val="Zadanifontodlomka"/>
    <w:uiPriority w:val="99"/>
    <w:rsid w:val="00CF0261"/>
    <w:rPr>
      <w:color w:val="0563C1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D6F07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22B18"/>
    <w:rPr>
      <w:rFonts w:ascii="Times New Roman" w:eastAsiaTheme="majorEastAsia" w:hAnsi="Times New Roman" w:cstheme="majorBidi"/>
      <w:b/>
      <w:sz w:val="20"/>
      <w:szCs w:val="26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22B18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21EA-F7E1-41D2-B8E1-210F1F6A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</Pages>
  <Words>14925</Words>
  <Characters>85075</Characters>
  <Application>Microsoft Office Word</Application>
  <DocSecurity>0</DocSecurity>
  <Lines>708</Lines>
  <Paragraphs>199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7</cp:revision>
  <cp:lastPrinted>2025-04-07T11:30:00Z</cp:lastPrinted>
  <dcterms:created xsi:type="dcterms:W3CDTF">2025-03-24T06:57:00Z</dcterms:created>
  <dcterms:modified xsi:type="dcterms:W3CDTF">2025-04-18T09:18:00Z</dcterms:modified>
</cp:coreProperties>
</file>