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6755B7E9" w:rsidR="00BE2A97" w:rsidRDefault="00441F47" w:rsidP="00B7490E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52"/>
          <w:szCs w:val="52"/>
        </w:rPr>
        <w:t>202</w:t>
      </w:r>
      <w:r w:rsidR="00624B6B">
        <w:rPr>
          <w:sz w:val="52"/>
          <w:szCs w:val="52"/>
        </w:rPr>
        <w:t>6</w:t>
      </w:r>
      <w:r w:rsidR="00BE2A97" w:rsidRPr="00E72BB7">
        <w:rPr>
          <w:sz w:val="52"/>
          <w:szCs w:val="52"/>
        </w:rPr>
        <w:t>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77777777" w:rsidR="00CC331D" w:rsidRPr="00E72BB7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64F38F1E" w:rsidR="00CC331D" w:rsidRPr="00E72BB7" w:rsidRDefault="00B7490E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 wp14:anchorId="6EC65780" wp14:editId="39CF6DFF">
            <wp:extent cx="6081395" cy="454596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nica-djakovacka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3324BA09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>Gdje saznati više o Proračunu općine Satnica Đakov</w:t>
      </w:r>
      <w:r w:rsidR="003E5AE4">
        <w:rPr>
          <w:b/>
          <w:bCs/>
          <w:color w:val="auto"/>
        </w:rPr>
        <w:t>a</w:t>
      </w:r>
      <w:r w:rsidRPr="002876C9">
        <w:rPr>
          <w:b/>
          <w:bCs/>
          <w:color w:val="auto"/>
        </w:rPr>
        <w:t>čka?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5BCE51E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 xml:space="preserve">avnom odjelu Općina Satnica Đakovačka, </w:t>
      </w:r>
      <w:r w:rsidR="00F106F2">
        <w:rPr>
          <w:bCs/>
          <w:color w:val="auto"/>
        </w:rPr>
        <w:t>Braće Radića 3</w:t>
      </w:r>
      <w:r w:rsidR="002876C9">
        <w:rPr>
          <w:bCs/>
          <w:color w:val="auto"/>
        </w:rPr>
        <w:t>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013583BE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>općeg i posebnog dijela</w:t>
      </w:r>
      <w:r w:rsidR="000258AD">
        <w:rPr>
          <w:b/>
          <w:bCs/>
          <w:color w:val="auto"/>
        </w:rPr>
        <w:t>.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65D970E2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</w:t>
      </w:r>
      <w:r w:rsidR="00054105">
        <w:rPr>
          <w:b/>
          <w:bCs/>
          <w:color w:val="auto"/>
        </w:rPr>
        <w:t xml:space="preserve"> 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152995BE" w:rsidR="00BE2A9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776246AD" w14:textId="4B9737BB" w:rsidR="00F106F2" w:rsidRPr="00E72BB7" w:rsidRDefault="00F106F2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>
        <w:rPr>
          <w:b/>
          <w:bCs/>
          <w:color w:val="auto"/>
        </w:rPr>
        <w:t>obrazloženje proračuna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4E3224C">
            <wp:extent cx="6610350" cy="245745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167AAEC5" w14:textId="77777777" w:rsidR="003E5AE4" w:rsidRPr="00E72BB7" w:rsidRDefault="003E5AE4" w:rsidP="00F106F2">
      <w:pPr>
        <w:pStyle w:val="Default"/>
        <w:spacing w:line="360" w:lineRule="auto"/>
        <w:ind w:left="720"/>
        <w:jc w:val="both"/>
        <w:rPr>
          <w:color w:val="auto"/>
        </w:rPr>
      </w:pP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lastRenderedPageBreak/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4173E3B4">
            <wp:extent cx="6286500" cy="5086350"/>
            <wp:effectExtent l="0" t="38100" r="0" b="762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06EF0EB4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 xml:space="preserve">OPĆINE </w:t>
      </w:r>
      <w:r w:rsidR="00054105">
        <w:rPr>
          <w:b/>
          <w:bCs/>
          <w:color w:val="1F3864" w:themeColor="accent1" w:themeShade="80"/>
          <w:sz w:val="28"/>
          <w:szCs w:val="28"/>
        </w:rPr>
        <w:t>SATNICA ĐAKOVAČKA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</w:t>
      </w:r>
      <w:r w:rsidR="00624B6B">
        <w:rPr>
          <w:b/>
          <w:bCs/>
          <w:color w:val="1F3864" w:themeColor="accent1" w:themeShade="80"/>
          <w:sz w:val="28"/>
          <w:szCs w:val="28"/>
        </w:rPr>
        <w:t>2026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I PROJEKCIJA ZA </w:t>
      </w:r>
      <w:r w:rsidR="000258AD">
        <w:rPr>
          <w:b/>
          <w:bCs/>
          <w:color w:val="1F3864" w:themeColor="accent1" w:themeShade="80"/>
          <w:sz w:val="28"/>
          <w:szCs w:val="28"/>
        </w:rPr>
        <w:t>2026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0258AD">
        <w:rPr>
          <w:b/>
          <w:bCs/>
          <w:color w:val="1F3864" w:themeColor="accent1" w:themeShade="80"/>
          <w:sz w:val="28"/>
          <w:szCs w:val="28"/>
        </w:rPr>
        <w:t>7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32F74929" w:rsidR="00526E79" w:rsidRPr="00E72BB7" w:rsidRDefault="00526E79" w:rsidP="00157B90">
      <w:pPr>
        <w:pStyle w:val="Default"/>
        <w:tabs>
          <w:tab w:val="left" w:pos="6379"/>
        </w:tabs>
        <w:spacing w:line="360" w:lineRule="auto"/>
        <w:rPr>
          <w:b/>
          <w:bCs/>
          <w:color w:val="auto"/>
        </w:rPr>
      </w:pPr>
    </w:p>
    <w:p w14:paraId="2816FB4A" w14:textId="5393BFDF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 xml:space="preserve">a </w:t>
      </w:r>
      <w:r w:rsidR="00624B6B">
        <w:rPr>
          <w:color w:val="auto"/>
        </w:rPr>
        <w:t>2026</w:t>
      </w:r>
      <w:r w:rsidRPr="00E72BB7">
        <w:rPr>
          <w:color w:val="auto"/>
        </w:rPr>
        <w:t xml:space="preserve">. godinu i projekcije za </w:t>
      </w:r>
      <w:r w:rsidR="00624B6B">
        <w:rPr>
          <w:color w:val="auto"/>
        </w:rPr>
        <w:t>202</w:t>
      </w:r>
      <w:r w:rsidR="00FA3697">
        <w:rPr>
          <w:color w:val="auto"/>
        </w:rPr>
        <w:t>7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</w:t>
      </w:r>
      <w:r w:rsidR="00FA3697">
        <w:rPr>
          <w:color w:val="auto"/>
        </w:rPr>
        <w:t>8</w:t>
      </w:r>
      <w:r w:rsidRPr="00E72BB7">
        <w:rPr>
          <w:color w:val="auto"/>
        </w:rPr>
        <w:t>. godinu</w:t>
      </w:r>
    </w:p>
    <w:p w14:paraId="591CBD1A" w14:textId="240519FC" w:rsidR="00526E79" w:rsidRDefault="00624B6B" w:rsidP="003E4B6A">
      <w:pPr>
        <w:pStyle w:val="Default"/>
        <w:spacing w:line="360" w:lineRule="auto"/>
        <w:rPr>
          <w:color w:val="auto"/>
        </w:rPr>
      </w:pPr>
      <w:r>
        <w:rPr>
          <w:noProof/>
        </w:rPr>
        <w:drawing>
          <wp:inline distT="0" distB="0" distL="0" distR="0" wp14:anchorId="72C2A139" wp14:editId="2FB00F41">
            <wp:extent cx="4572000" cy="2743200"/>
            <wp:effectExtent l="0" t="0" r="0" b="0"/>
            <wp:docPr id="32030346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E448FFE-39AA-21C7-213C-9615FB1EA4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179B6CEE" w:rsidR="00BE2A97" w:rsidRDefault="005D2311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prihodi i primici u </w:t>
      </w:r>
      <w:r w:rsidR="00624B6B">
        <w:rPr>
          <w:color w:val="auto"/>
        </w:rPr>
        <w:t>2026</w:t>
      </w:r>
      <w:r w:rsidR="00BE2A97" w:rsidRPr="00E72BB7">
        <w:rPr>
          <w:color w:val="auto"/>
        </w:rPr>
        <w:t xml:space="preserve">. godini planirani su u iznosu od </w:t>
      </w:r>
      <w:r w:rsidR="00FA3697">
        <w:rPr>
          <w:color w:val="auto"/>
        </w:rPr>
        <w:t>4.386.400,00</w:t>
      </w:r>
      <w:r w:rsidR="00680F9B">
        <w:rPr>
          <w:color w:val="auto"/>
        </w:rPr>
        <w:t xml:space="preserve"> </w:t>
      </w:r>
      <w:r w:rsidR="001330BC">
        <w:rPr>
          <w:color w:val="auto"/>
        </w:rPr>
        <w:t>eura</w:t>
      </w:r>
      <w:r w:rsidR="00BE2A97" w:rsidRPr="00E72BB7">
        <w:rPr>
          <w:color w:val="auto"/>
        </w:rPr>
        <w:t xml:space="preserve">, a ukupni rashodi i izdaci u iznosu od </w:t>
      </w:r>
      <w:r w:rsidR="00FA3697">
        <w:rPr>
          <w:color w:val="auto"/>
        </w:rPr>
        <w:t>4.307.400</w:t>
      </w:r>
      <w:r w:rsidR="00680F9B">
        <w:rPr>
          <w:color w:val="auto"/>
        </w:rPr>
        <w:t xml:space="preserve"> </w:t>
      </w:r>
      <w:r w:rsidR="001330BC">
        <w:rPr>
          <w:color w:val="auto"/>
        </w:rPr>
        <w:t>eura. U</w:t>
      </w:r>
      <w:r w:rsidR="00E37D42">
        <w:rPr>
          <w:color w:val="auto"/>
        </w:rPr>
        <w:t xml:space="preserve"> </w:t>
      </w:r>
      <w:r w:rsidR="00624B6B">
        <w:rPr>
          <w:color w:val="auto"/>
        </w:rPr>
        <w:t>2026</w:t>
      </w:r>
      <w:r w:rsidR="00E37D42">
        <w:rPr>
          <w:color w:val="auto"/>
        </w:rPr>
        <w:t xml:space="preserve">. godini planirani su veći </w:t>
      </w:r>
      <w:r w:rsidR="009E1ADC">
        <w:rPr>
          <w:color w:val="auto"/>
        </w:rPr>
        <w:t>prihodi</w:t>
      </w:r>
      <w:r w:rsidR="00E37D42">
        <w:rPr>
          <w:color w:val="auto"/>
        </w:rPr>
        <w:t xml:space="preserve"> u odnosu na </w:t>
      </w:r>
      <w:r w:rsidR="009E1ADC">
        <w:rPr>
          <w:color w:val="auto"/>
        </w:rPr>
        <w:t>rashode</w:t>
      </w:r>
      <w:r w:rsidR="00E37D42">
        <w:rPr>
          <w:color w:val="auto"/>
        </w:rPr>
        <w:t xml:space="preserve"> </w:t>
      </w:r>
      <w:r w:rsidR="009E1ADC">
        <w:rPr>
          <w:color w:val="auto"/>
        </w:rPr>
        <w:t>a višak prihoda koristi se za otplatu zajmova</w:t>
      </w:r>
      <w:r w:rsidR="00E37D42">
        <w:rPr>
          <w:color w:val="auto"/>
        </w:rPr>
        <w:t xml:space="preserve">. </w:t>
      </w:r>
      <w:r w:rsidR="00BE2A97" w:rsidRPr="00E37D42">
        <w:rPr>
          <w:color w:val="auto"/>
        </w:rPr>
        <w:t xml:space="preserve">Nadalje, iz </w:t>
      </w:r>
      <w:r w:rsidR="00BE2A97" w:rsidRPr="00E37D42">
        <w:rPr>
          <w:i/>
          <w:iCs/>
          <w:color w:val="auto"/>
        </w:rPr>
        <w:t xml:space="preserve">Grafikona 1 </w:t>
      </w:r>
      <w:r w:rsidR="00BE2A97" w:rsidRPr="00E37D42">
        <w:rPr>
          <w:color w:val="auto"/>
        </w:rPr>
        <w:t xml:space="preserve">vidljivo je da je proračun </w:t>
      </w:r>
      <w:r w:rsidR="00AC0AFF">
        <w:rPr>
          <w:color w:val="auto"/>
        </w:rPr>
        <w:t>veći</w:t>
      </w:r>
      <w:r w:rsidR="00BE2A97" w:rsidRPr="00E37D42">
        <w:rPr>
          <w:color w:val="auto"/>
        </w:rPr>
        <w:t xml:space="preserve"> u </w:t>
      </w:r>
      <w:r w:rsidR="000258AD">
        <w:rPr>
          <w:color w:val="auto"/>
        </w:rPr>
        <w:t>202</w:t>
      </w:r>
      <w:r w:rsidR="00680F9B">
        <w:rPr>
          <w:color w:val="auto"/>
        </w:rPr>
        <w:t>6</w:t>
      </w:r>
      <w:r w:rsidR="00BE2A97" w:rsidRPr="00E37D42">
        <w:rPr>
          <w:color w:val="auto"/>
        </w:rPr>
        <w:t xml:space="preserve">. godini nego što je u za </w:t>
      </w:r>
      <w:r w:rsidR="00624B6B">
        <w:rPr>
          <w:color w:val="auto"/>
        </w:rPr>
        <w:t>202</w:t>
      </w:r>
      <w:r w:rsidR="00FA3697">
        <w:rPr>
          <w:color w:val="auto"/>
        </w:rPr>
        <w:t>7</w:t>
      </w:r>
      <w:r w:rsidR="00BE2A97" w:rsidRPr="00E37D42">
        <w:rPr>
          <w:color w:val="auto"/>
        </w:rPr>
        <w:t>. i 20</w:t>
      </w:r>
      <w:r w:rsidR="00E37D42" w:rsidRPr="00E37D42">
        <w:rPr>
          <w:color w:val="auto"/>
        </w:rPr>
        <w:t>2</w:t>
      </w:r>
      <w:r w:rsidR="00FA3697">
        <w:rPr>
          <w:color w:val="auto"/>
        </w:rPr>
        <w:t>8</w:t>
      </w:r>
      <w:r w:rsidR="00BE2A97" w:rsidRPr="00E37D42">
        <w:rPr>
          <w:color w:val="auto"/>
        </w:rPr>
        <w:t>.</w:t>
      </w:r>
      <w:r w:rsidR="008C6BFD">
        <w:rPr>
          <w:color w:val="auto"/>
        </w:rPr>
        <w:t xml:space="preserve"> godinu. Razlog tome </w:t>
      </w:r>
      <w:r w:rsidR="00FA3697">
        <w:rPr>
          <w:color w:val="auto"/>
        </w:rPr>
        <w:t xml:space="preserve">su </w:t>
      </w:r>
      <w:r w:rsidR="008C6BFD">
        <w:rPr>
          <w:color w:val="auto"/>
        </w:rPr>
        <w:t xml:space="preserve"> planirana veća kapitalna ulaganja.</w:t>
      </w:r>
    </w:p>
    <w:p w14:paraId="687D0E85" w14:textId="77777777" w:rsidR="009E1ADC" w:rsidRDefault="009E1ADC" w:rsidP="003E4B6A">
      <w:pPr>
        <w:pStyle w:val="Default"/>
        <w:spacing w:line="360" w:lineRule="auto"/>
        <w:jc w:val="both"/>
        <w:rPr>
          <w:color w:val="auto"/>
        </w:rPr>
      </w:pPr>
    </w:p>
    <w:p w14:paraId="23EF2DAB" w14:textId="77777777" w:rsidR="009E1ADC" w:rsidRDefault="009E1ADC" w:rsidP="003E4B6A">
      <w:pPr>
        <w:pStyle w:val="Default"/>
        <w:spacing w:line="360" w:lineRule="auto"/>
        <w:jc w:val="both"/>
        <w:rPr>
          <w:color w:val="auto"/>
        </w:rPr>
      </w:pPr>
    </w:p>
    <w:p w14:paraId="4D3D08E9" w14:textId="77777777" w:rsidR="008C6BFD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0462E8BA" w14:textId="77777777" w:rsidR="00FA3697" w:rsidRPr="00E72BB7" w:rsidRDefault="00FA3697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CE4E702" w14:textId="05E02128" w:rsidR="00BE2A97" w:rsidRPr="006B362C" w:rsidRDefault="006B362C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Prihodi poslovanja u </w:t>
      </w:r>
      <w:r w:rsidR="00624B6B">
        <w:rPr>
          <w:rFonts w:asciiTheme="minorHAnsi" w:hAnsiTheme="minorHAnsi"/>
          <w:color w:val="auto"/>
        </w:rPr>
        <w:t>2026</w:t>
      </w:r>
      <w:r w:rsidR="00BE2A97" w:rsidRPr="008F38F0">
        <w:rPr>
          <w:rFonts w:asciiTheme="minorHAnsi" w:hAnsiTheme="minorHAnsi"/>
          <w:color w:val="auto"/>
        </w:rPr>
        <w:t xml:space="preserve">. godini planirani su u iznosu </w:t>
      </w:r>
      <w:r w:rsidR="00FA3697">
        <w:rPr>
          <w:rFonts w:asciiTheme="minorHAnsi" w:hAnsiTheme="minorHAnsi"/>
          <w:color w:val="auto"/>
        </w:rPr>
        <w:t>4</w:t>
      </w:r>
      <w:r w:rsidR="00680F9B">
        <w:rPr>
          <w:rFonts w:asciiTheme="minorHAnsi" w:hAnsiTheme="minorHAnsi"/>
          <w:color w:val="auto"/>
        </w:rPr>
        <w:t>.</w:t>
      </w:r>
      <w:r w:rsidR="00FA3697">
        <w:rPr>
          <w:rFonts w:asciiTheme="minorHAnsi" w:hAnsiTheme="minorHAnsi"/>
          <w:color w:val="auto"/>
        </w:rPr>
        <w:t>381</w:t>
      </w:r>
      <w:r w:rsidR="00680F9B">
        <w:rPr>
          <w:rFonts w:asciiTheme="minorHAnsi" w:hAnsiTheme="minorHAnsi"/>
          <w:color w:val="auto"/>
        </w:rPr>
        <w:t>.</w:t>
      </w:r>
      <w:r w:rsidR="00FA3697">
        <w:rPr>
          <w:rFonts w:asciiTheme="minorHAnsi" w:hAnsiTheme="minorHAnsi"/>
          <w:color w:val="auto"/>
        </w:rPr>
        <w:t>4</w:t>
      </w:r>
      <w:r w:rsidR="00680F9B">
        <w:rPr>
          <w:rFonts w:asciiTheme="minorHAnsi" w:hAnsiTheme="minorHAnsi"/>
          <w:color w:val="auto"/>
        </w:rPr>
        <w:t>00,00</w:t>
      </w:r>
      <w:r w:rsidR="001330BC">
        <w:rPr>
          <w:rFonts w:asciiTheme="minorHAnsi" w:hAnsiTheme="minorHAnsi"/>
          <w:color w:val="auto"/>
        </w:rPr>
        <w:t xml:space="preserve"> €</w:t>
      </w:r>
      <w:r w:rsidR="00AA28C8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/>
          <w:color w:val="auto"/>
        </w:rPr>
        <w:t xml:space="preserve">te </w:t>
      </w:r>
      <w:r w:rsidR="00BE2A97" w:rsidRPr="008F38F0">
        <w:rPr>
          <w:rFonts w:asciiTheme="minorHAnsi" w:hAnsiTheme="minorHAnsi"/>
          <w:color w:val="auto"/>
        </w:rPr>
        <w:t xml:space="preserve"> </w:t>
      </w:r>
      <w:r w:rsidR="00AA28C8">
        <w:rPr>
          <w:rFonts w:asciiTheme="minorHAnsi" w:hAnsiTheme="minorHAnsi" w:cs="Arial-Bold+0"/>
          <w:bCs/>
        </w:rPr>
        <w:t>Prihodi od prodaje</w:t>
      </w:r>
      <w:r w:rsidR="008F38F0" w:rsidRPr="008F38F0">
        <w:rPr>
          <w:rFonts w:asciiTheme="minorHAnsi" w:hAnsiTheme="minorHAnsi" w:cs="Arial-Bold+0"/>
          <w:bCs/>
        </w:rPr>
        <w:t xml:space="preserve"> u iznosu od </w:t>
      </w:r>
      <w:r w:rsidR="009E1ADC">
        <w:rPr>
          <w:rFonts w:asciiTheme="minorHAnsi" w:hAnsiTheme="minorHAnsi" w:cs="Arial-Bold+0"/>
          <w:bCs/>
        </w:rPr>
        <w:t>5.000,00</w:t>
      </w:r>
      <w:r w:rsidR="001330BC">
        <w:rPr>
          <w:rFonts w:asciiTheme="minorHAnsi" w:hAnsiTheme="minorHAnsi" w:cs="Arial-Bold+0"/>
          <w:bCs/>
        </w:rPr>
        <w:t>€</w:t>
      </w:r>
      <w:r w:rsidR="008F38F0">
        <w:rPr>
          <w:rFonts w:asciiTheme="minorHAnsi" w:hAnsiTheme="minorHAnsi" w:cs="Arial-Bold+0"/>
          <w:bCs/>
        </w:rPr>
        <w:t xml:space="preserve">. Općina Satnica Đakovačka planira u </w:t>
      </w:r>
      <w:r w:rsidR="00624B6B">
        <w:rPr>
          <w:rFonts w:asciiTheme="minorHAnsi" w:hAnsiTheme="minorHAnsi" w:cs="Arial-Bold+0"/>
          <w:bCs/>
        </w:rPr>
        <w:t>2026</w:t>
      </w:r>
      <w:r w:rsidR="008F38F0">
        <w:rPr>
          <w:rFonts w:asciiTheme="minorHAnsi" w:hAnsiTheme="minorHAnsi" w:cs="Arial-Bold+0"/>
          <w:bCs/>
        </w:rPr>
        <w:t xml:space="preserve">. raspolagati sa </w:t>
      </w:r>
      <w:r w:rsidR="00FA3697">
        <w:rPr>
          <w:rFonts w:asciiTheme="minorHAnsi" w:hAnsiTheme="minorHAnsi" w:cs="Arial-Bold+0"/>
          <w:bCs/>
        </w:rPr>
        <w:t>4</w:t>
      </w:r>
      <w:r w:rsidR="00680F9B">
        <w:rPr>
          <w:rFonts w:asciiTheme="minorHAnsi" w:hAnsiTheme="minorHAnsi" w:cs="Arial-Bold+0"/>
          <w:bCs/>
        </w:rPr>
        <w:t>.</w:t>
      </w:r>
      <w:r w:rsidR="00FA3697">
        <w:rPr>
          <w:rFonts w:asciiTheme="minorHAnsi" w:hAnsiTheme="minorHAnsi" w:cs="Arial-Bold+0"/>
          <w:bCs/>
        </w:rPr>
        <w:t>386</w:t>
      </w:r>
      <w:r w:rsidR="00680F9B">
        <w:rPr>
          <w:rFonts w:asciiTheme="minorHAnsi" w:hAnsiTheme="minorHAnsi" w:cs="Arial-Bold+0"/>
          <w:bCs/>
        </w:rPr>
        <w:t>.</w:t>
      </w:r>
      <w:r w:rsidR="00FA3697">
        <w:rPr>
          <w:rFonts w:asciiTheme="minorHAnsi" w:hAnsiTheme="minorHAnsi" w:cs="Arial-Bold+0"/>
          <w:bCs/>
        </w:rPr>
        <w:t>4</w:t>
      </w:r>
      <w:r w:rsidR="00680F9B">
        <w:rPr>
          <w:rFonts w:asciiTheme="minorHAnsi" w:hAnsiTheme="minorHAnsi" w:cs="Arial-Bold+0"/>
          <w:bCs/>
        </w:rPr>
        <w:t xml:space="preserve">00,00 </w:t>
      </w:r>
      <w:r w:rsidR="001330BC">
        <w:rPr>
          <w:rFonts w:asciiTheme="minorHAnsi" w:hAnsiTheme="minorHAnsi" w:cs="Arial-Bold+0"/>
          <w:bCs/>
        </w:rPr>
        <w:t>€</w:t>
      </w:r>
      <w:r>
        <w:rPr>
          <w:rFonts w:asciiTheme="minorHAnsi" w:hAnsiTheme="minorHAnsi"/>
          <w:color w:val="auto"/>
        </w:rPr>
        <w:t>.</w:t>
      </w:r>
    </w:p>
    <w:p w14:paraId="24EA1992" w14:textId="6186DB7E" w:rsidR="003E4B6A" w:rsidRDefault="003E4B6A" w:rsidP="003E4B6A">
      <w:pPr>
        <w:pStyle w:val="Default"/>
        <w:spacing w:line="360" w:lineRule="auto"/>
        <w:jc w:val="both"/>
        <w:rPr>
          <w:color w:val="auto"/>
        </w:rPr>
      </w:pPr>
    </w:p>
    <w:p w14:paraId="0576C41F" w14:textId="12C08BB9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</w:p>
    <w:p w14:paraId="384E9CD9" w14:textId="1C93BA6A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>Prihodi i primici</w:t>
      </w:r>
      <w:r w:rsidR="00A01598">
        <w:rPr>
          <w:color w:val="auto"/>
        </w:rPr>
        <w:t>(STRUKTURA)</w:t>
      </w:r>
      <w:r w:rsidRPr="00E72BB7">
        <w:rPr>
          <w:color w:val="auto"/>
        </w:rPr>
        <w:t xml:space="preserve"> proračuna </w:t>
      </w:r>
      <w:r w:rsidR="00624B6B">
        <w:rPr>
          <w:color w:val="auto"/>
        </w:rPr>
        <w:t>2026</w:t>
      </w:r>
      <w:r w:rsidRPr="00E72BB7">
        <w:rPr>
          <w:color w:val="auto"/>
        </w:rPr>
        <w:t>. godina</w:t>
      </w:r>
    </w:p>
    <w:p w14:paraId="19E0DCAD" w14:textId="6EEACB77" w:rsidR="00526E79" w:rsidRPr="00E72BB7" w:rsidRDefault="00FA3697" w:rsidP="003E4B6A">
      <w:pPr>
        <w:pStyle w:val="Default"/>
        <w:spacing w:line="360" w:lineRule="auto"/>
        <w:rPr>
          <w:color w:val="auto"/>
        </w:rPr>
      </w:pPr>
      <w:r>
        <w:rPr>
          <w:noProof/>
        </w:rPr>
        <w:drawing>
          <wp:inline distT="0" distB="0" distL="0" distR="0" wp14:anchorId="408C878C" wp14:editId="6A38CE50">
            <wp:extent cx="4572000" cy="2743200"/>
            <wp:effectExtent l="0" t="0" r="0" b="0"/>
            <wp:docPr id="70915169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4783B6-24E2-159D-9D21-838CB35E5B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1DE0CC6" w14:textId="77777777" w:rsidR="001F1AF3" w:rsidRDefault="001F1AF3" w:rsidP="003E4B6A">
      <w:pPr>
        <w:pStyle w:val="Default"/>
        <w:spacing w:line="360" w:lineRule="auto"/>
        <w:jc w:val="both"/>
        <w:rPr>
          <w:color w:val="auto"/>
        </w:rPr>
      </w:pPr>
    </w:p>
    <w:p w14:paraId="350DFC6E" w14:textId="6A954276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</w:t>
      </w:r>
      <w:r w:rsidR="00FA3697" w:rsidRPr="00FA3697">
        <w:rPr>
          <w:color w:val="auto"/>
        </w:rPr>
        <w:t>2.970.800,00 €</w:t>
      </w:r>
      <w:r w:rsidR="009F60E3">
        <w:rPr>
          <w:color w:val="auto"/>
        </w:rPr>
        <w:t>slijede</w:t>
      </w:r>
      <w:r w:rsidR="009F60E3" w:rsidRPr="009F60E3">
        <w:t xml:space="preserve"> </w:t>
      </w:r>
      <w:r w:rsidR="009F60E3" w:rsidRPr="009F60E3">
        <w:rPr>
          <w:color w:val="auto"/>
        </w:rPr>
        <w:t>prihodi od upravnih administrativnih pristojbi, pristojbi po posebn</w:t>
      </w:r>
      <w:r w:rsidR="009F60E3">
        <w:rPr>
          <w:color w:val="auto"/>
        </w:rPr>
        <w:t xml:space="preserve">im propisima i naknada – </w:t>
      </w:r>
      <w:r w:rsidR="00A01598">
        <w:rPr>
          <w:color w:val="auto"/>
        </w:rPr>
        <w:t>616</w:t>
      </w:r>
      <w:r w:rsidR="009E1ADC">
        <w:rPr>
          <w:color w:val="auto"/>
        </w:rPr>
        <w:t>.100,00</w:t>
      </w:r>
      <w:r w:rsidR="001330BC">
        <w:rPr>
          <w:color w:val="auto"/>
        </w:rPr>
        <w:t xml:space="preserve">€ </w:t>
      </w:r>
      <w:r w:rsidR="009F60E3">
        <w:rPr>
          <w:color w:val="auto"/>
        </w:rPr>
        <w:t>te prihodi</w:t>
      </w:r>
      <w:r w:rsidR="001B7B74">
        <w:rPr>
          <w:color w:val="auto"/>
        </w:rPr>
        <w:t xml:space="preserve"> od poreza </w:t>
      </w:r>
      <w:r w:rsidR="00FA3697" w:rsidRPr="00FA3697">
        <w:rPr>
          <w:color w:val="auto"/>
        </w:rPr>
        <w:t>645.400,00 €</w:t>
      </w:r>
      <w:r w:rsidR="001330BC">
        <w:rPr>
          <w:color w:val="auto"/>
        </w:rPr>
        <w:t>€</w:t>
      </w:r>
      <w:r w:rsidR="009F60E3">
        <w:rPr>
          <w:color w:val="auto"/>
        </w:rPr>
        <w:t xml:space="preserve"> 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422FAA9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0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0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040D6983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</w:t>
      </w:r>
      <w:r w:rsidR="00624B6B">
        <w:rPr>
          <w:color w:val="auto"/>
        </w:rPr>
        <w:t>2026</w:t>
      </w:r>
      <w:r w:rsidRPr="00E72BB7">
        <w:rPr>
          <w:color w:val="auto"/>
        </w:rPr>
        <w:t>. godinu planirani su u iznosu od</w:t>
      </w:r>
      <w:r w:rsidR="009B508A">
        <w:rPr>
          <w:color w:val="auto"/>
        </w:rPr>
        <w:t xml:space="preserve"> 4</w:t>
      </w:r>
      <w:r w:rsidR="00725441">
        <w:rPr>
          <w:color w:val="auto"/>
        </w:rPr>
        <w:t>.</w:t>
      </w:r>
      <w:r w:rsidR="009B508A">
        <w:rPr>
          <w:color w:val="auto"/>
        </w:rPr>
        <w:t>307</w:t>
      </w:r>
      <w:r w:rsidR="00725441">
        <w:rPr>
          <w:color w:val="auto"/>
        </w:rPr>
        <w:t>.</w:t>
      </w:r>
      <w:r w:rsidR="009B508A">
        <w:rPr>
          <w:color w:val="auto"/>
        </w:rPr>
        <w:t>4</w:t>
      </w:r>
      <w:r w:rsidR="00725441">
        <w:rPr>
          <w:color w:val="auto"/>
        </w:rPr>
        <w:t>00,00</w:t>
      </w:r>
      <w:r w:rsidR="00D64CD1">
        <w:rPr>
          <w:color w:val="auto"/>
        </w:rPr>
        <w:t xml:space="preserve">€ </w:t>
      </w:r>
      <w:r w:rsidRPr="00E72BB7">
        <w:rPr>
          <w:color w:val="auto"/>
        </w:rPr>
        <w:t>a čine ih rashodi poslovanja u iznosu od</w:t>
      </w:r>
      <w:r w:rsidR="00125ADC">
        <w:rPr>
          <w:color w:val="auto"/>
        </w:rPr>
        <w:t xml:space="preserve"> </w:t>
      </w:r>
      <w:r w:rsidR="00725441">
        <w:rPr>
          <w:color w:val="auto"/>
        </w:rPr>
        <w:t>1.</w:t>
      </w:r>
      <w:r w:rsidR="009B508A">
        <w:rPr>
          <w:color w:val="auto"/>
        </w:rPr>
        <w:t>510</w:t>
      </w:r>
      <w:r w:rsidR="00725441">
        <w:rPr>
          <w:color w:val="auto"/>
        </w:rPr>
        <w:t>.</w:t>
      </w:r>
      <w:r w:rsidR="009B508A">
        <w:rPr>
          <w:color w:val="auto"/>
        </w:rPr>
        <w:t>4</w:t>
      </w:r>
      <w:r w:rsidR="00725441">
        <w:rPr>
          <w:color w:val="auto"/>
        </w:rPr>
        <w:t>00,00</w:t>
      </w:r>
      <w:r w:rsidR="00D64CD1">
        <w:rPr>
          <w:color w:val="auto"/>
        </w:rPr>
        <w:t>€</w:t>
      </w:r>
      <w:r w:rsidRPr="00E72BB7">
        <w:rPr>
          <w:color w:val="auto"/>
        </w:rPr>
        <w:t xml:space="preserve">, rashodi za nabavu nefinancijske imovine (kapitalni rashodi) </w:t>
      </w:r>
      <w:r w:rsidR="009B508A">
        <w:rPr>
          <w:color w:val="auto"/>
        </w:rPr>
        <w:t>2</w:t>
      </w:r>
      <w:r w:rsidR="00125ADC">
        <w:rPr>
          <w:color w:val="auto"/>
        </w:rPr>
        <w:t>.</w:t>
      </w:r>
      <w:r w:rsidR="009B508A">
        <w:rPr>
          <w:color w:val="auto"/>
        </w:rPr>
        <w:t>797</w:t>
      </w:r>
      <w:r w:rsidR="00125ADC">
        <w:rPr>
          <w:color w:val="auto"/>
        </w:rPr>
        <w:t>.</w:t>
      </w:r>
      <w:r w:rsidR="00725441">
        <w:rPr>
          <w:color w:val="auto"/>
        </w:rPr>
        <w:t>0</w:t>
      </w:r>
      <w:r w:rsidR="00125ADC">
        <w:rPr>
          <w:color w:val="auto"/>
        </w:rPr>
        <w:t>00,00</w:t>
      </w:r>
      <w:r w:rsidR="00D64CD1">
        <w:rPr>
          <w:color w:val="auto"/>
        </w:rPr>
        <w:t>€</w:t>
      </w:r>
      <w:r w:rsidR="00B90ABA">
        <w:rPr>
          <w:color w:val="auto"/>
        </w:rPr>
        <w:t>.</w:t>
      </w:r>
    </w:p>
    <w:p w14:paraId="53224F7B" w14:textId="37A6EC37" w:rsidR="00526E79" w:rsidRPr="00E72BB7" w:rsidRDefault="009B508A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noProof/>
        </w:rPr>
        <w:drawing>
          <wp:inline distT="0" distB="0" distL="0" distR="0" wp14:anchorId="19C0DE03" wp14:editId="1711DF60">
            <wp:extent cx="4572000" cy="2743200"/>
            <wp:effectExtent l="0" t="0" r="0" b="0"/>
            <wp:docPr id="212755854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F3BC0B3-17B7-6FE1-4166-66AECB763A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17B8BDC8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3CCDA39E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</w:t>
      </w:r>
      <w:r w:rsidR="00725441">
        <w:rPr>
          <w:b/>
          <w:bCs/>
          <w:color w:val="auto"/>
        </w:rPr>
        <w:t>3</w:t>
      </w:r>
      <w:r w:rsidRPr="00E72BB7">
        <w:rPr>
          <w:b/>
          <w:bCs/>
          <w:color w:val="auto"/>
        </w:rPr>
        <w:t xml:space="preserve">: </w:t>
      </w:r>
      <w:r w:rsidRPr="00E72BB7">
        <w:rPr>
          <w:color w:val="auto"/>
        </w:rPr>
        <w:t xml:space="preserve">Rashodi i izdaci proračuna </w:t>
      </w:r>
      <w:r w:rsidR="00624B6B">
        <w:rPr>
          <w:color w:val="auto"/>
        </w:rPr>
        <w:t>2026</w:t>
      </w:r>
      <w:r w:rsidR="00725441">
        <w:rPr>
          <w:color w:val="auto"/>
        </w:rPr>
        <w:t>.</w:t>
      </w:r>
      <w:r w:rsidRPr="00E72BB7">
        <w:rPr>
          <w:color w:val="auto"/>
        </w:rPr>
        <w:t>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1DAE0AEF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 xml:space="preserve">Rashodi za </w:t>
      </w:r>
      <w:r w:rsidR="00624B6B">
        <w:rPr>
          <w:color w:val="auto"/>
        </w:rPr>
        <w:t>2026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5127C1">
        <w:rPr>
          <w:color w:val="auto"/>
        </w:rPr>
        <w:t xml:space="preserve">iznosu od </w:t>
      </w:r>
      <w:r w:rsidR="009B508A">
        <w:rPr>
          <w:color w:val="auto"/>
        </w:rPr>
        <w:t>573.500,00</w:t>
      </w:r>
      <w:r w:rsidR="005127C1">
        <w:rPr>
          <w:color w:val="auto"/>
        </w:rPr>
        <w:t xml:space="preserve"> €</w:t>
      </w:r>
      <w:r w:rsidR="00233F5D">
        <w:rPr>
          <w:color w:val="auto"/>
        </w:rPr>
        <w:t xml:space="preserve"> odnose se na </w:t>
      </w:r>
      <w:r w:rsidR="005127C1">
        <w:rPr>
          <w:color w:val="auto"/>
        </w:rPr>
        <w:t xml:space="preserve"> </w:t>
      </w:r>
      <w:r w:rsidR="00B5283C">
        <w:rPr>
          <w:color w:val="auto"/>
        </w:rPr>
        <w:t>dječji vrtić i planirani projekti</w:t>
      </w:r>
      <w:r w:rsidR="00233F5D">
        <w:rPr>
          <w:color w:val="auto"/>
        </w:rPr>
        <w:t xml:space="preserve"> i zaposlenike općine</w:t>
      </w:r>
      <w:r w:rsidR="00B5283C">
        <w:rPr>
          <w:color w:val="auto"/>
        </w:rPr>
        <w:t>)</w:t>
      </w:r>
      <w:r w:rsidR="00BE2A97" w:rsidRPr="00E72BB7">
        <w:rPr>
          <w:color w:val="auto"/>
        </w:rPr>
        <w:t xml:space="preserve">, materijalni rashodi u iznosu od </w:t>
      </w:r>
      <w:r w:rsidR="00233F5D">
        <w:rPr>
          <w:color w:val="auto"/>
        </w:rPr>
        <w:t>544.</w:t>
      </w:r>
      <w:r w:rsidR="009B508A">
        <w:rPr>
          <w:color w:val="auto"/>
        </w:rPr>
        <w:t>6</w:t>
      </w:r>
      <w:r w:rsidR="00233F5D">
        <w:rPr>
          <w:color w:val="auto"/>
        </w:rPr>
        <w:t>00,00</w:t>
      </w:r>
      <w:r w:rsidR="007E6667">
        <w:rPr>
          <w:color w:val="auto"/>
        </w:rPr>
        <w:t xml:space="preserve"> € </w:t>
      </w:r>
      <w:r w:rsidR="00BE2A97" w:rsidRPr="00E72BB7">
        <w:rPr>
          <w:color w:val="auto"/>
        </w:rPr>
        <w:t xml:space="preserve">financijski rashodi </w:t>
      </w:r>
      <w:r w:rsidR="00233F5D">
        <w:rPr>
          <w:color w:val="auto"/>
        </w:rPr>
        <w:t>18.200,00</w:t>
      </w:r>
      <w:r w:rsidR="007E6667">
        <w:rPr>
          <w:color w:val="auto"/>
        </w:rPr>
        <w:t xml:space="preserve">€ </w:t>
      </w:r>
      <w:r w:rsidR="00BE2A97" w:rsidRPr="00E72BB7">
        <w:rPr>
          <w:color w:val="auto"/>
        </w:rPr>
        <w:t xml:space="preserve">naknade građanima i kućanstvima u iznosu od </w:t>
      </w:r>
      <w:r w:rsidR="00233F5D">
        <w:rPr>
          <w:color w:val="auto"/>
        </w:rPr>
        <w:t>1</w:t>
      </w:r>
      <w:r w:rsidR="009B508A">
        <w:rPr>
          <w:color w:val="auto"/>
        </w:rPr>
        <w:t>31</w:t>
      </w:r>
      <w:r w:rsidR="00233F5D">
        <w:rPr>
          <w:color w:val="auto"/>
        </w:rPr>
        <w:t>.000,00</w:t>
      </w:r>
      <w:r w:rsidR="007E6667">
        <w:rPr>
          <w:color w:val="auto"/>
        </w:rPr>
        <w:t xml:space="preserve"> €</w:t>
      </w:r>
      <w:r w:rsidR="007F7965">
        <w:rPr>
          <w:color w:val="auto"/>
        </w:rPr>
        <w:t xml:space="preserve"> </w:t>
      </w:r>
      <w:r w:rsidR="00BE2A97" w:rsidRPr="00E72BB7">
        <w:rPr>
          <w:color w:val="auto"/>
        </w:rPr>
        <w:t>i ostali</w:t>
      </w:r>
      <w:r w:rsidR="007F7965">
        <w:rPr>
          <w:color w:val="auto"/>
        </w:rPr>
        <w:t xml:space="preserve"> rashodi </w:t>
      </w:r>
      <w:r w:rsidR="00233F5D">
        <w:rPr>
          <w:color w:val="auto"/>
        </w:rPr>
        <w:t>241.600,00</w:t>
      </w:r>
      <w:r w:rsidR="007F7965">
        <w:rPr>
          <w:color w:val="auto"/>
        </w:rPr>
        <w:t>€</w:t>
      </w:r>
      <w:r w:rsidR="00BE2A97" w:rsidRPr="00E72BB7">
        <w:rPr>
          <w:color w:val="auto"/>
        </w:rPr>
        <w:t xml:space="preserve"> </w:t>
      </w:r>
      <w:r>
        <w:rPr>
          <w:color w:val="auto"/>
        </w:rPr>
        <w:t xml:space="preserve">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</w:t>
      </w:r>
      <w:r w:rsidR="004E25FF">
        <w:rPr>
          <w:color w:val="auto"/>
        </w:rPr>
        <w:t>2.797.000,00</w:t>
      </w:r>
      <w:r w:rsidR="007E6667">
        <w:rPr>
          <w:color w:val="auto"/>
        </w:rPr>
        <w:t xml:space="preserve">€ </w:t>
      </w:r>
      <w:r w:rsidR="00B5283C">
        <w:rPr>
          <w:color w:val="auto"/>
        </w:rPr>
        <w:t xml:space="preserve">i </w:t>
      </w:r>
      <w:r w:rsidR="00B5283C" w:rsidRPr="00B5283C">
        <w:rPr>
          <w:color w:val="auto"/>
        </w:rPr>
        <w:t>Izdaci za financijsku imovinu i otplate zajmova</w:t>
      </w:r>
      <w:r w:rsidR="00B5283C">
        <w:rPr>
          <w:color w:val="auto"/>
        </w:rPr>
        <w:t xml:space="preserve"> </w:t>
      </w:r>
      <w:r w:rsidR="00233F5D">
        <w:rPr>
          <w:color w:val="auto"/>
        </w:rPr>
        <w:t>79</w:t>
      </w:r>
      <w:r w:rsidR="007F7965">
        <w:rPr>
          <w:color w:val="auto"/>
        </w:rPr>
        <w:t>.</w:t>
      </w:r>
      <w:r w:rsidR="00233F5D">
        <w:rPr>
          <w:color w:val="auto"/>
        </w:rPr>
        <w:t>0</w:t>
      </w:r>
      <w:r w:rsidR="007F7965">
        <w:rPr>
          <w:color w:val="auto"/>
        </w:rPr>
        <w:t>00,00</w:t>
      </w:r>
      <w:r w:rsidR="007E6667">
        <w:rPr>
          <w:color w:val="auto"/>
        </w:rPr>
        <w:t xml:space="preserve"> €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33B1689D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44B7B0C" w14:textId="28B4DDC7" w:rsidR="00303F19" w:rsidRPr="00E72BB7" w:rsidRDefault="00303F19" w:rsidP="00233F5D">
      <w:pPr>
        <w:pStyle w:val="Default"/>
        <w:spacing w:line="360" w:lineRule="auto"/>
        <w:rPr>
          <w:color w:val="auto"/>
        </w:rPr>
        <w:sectPr w:rsidR="00303F19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</w:p>
    <w:p w14:paraId="0817696A" w14:textId="5BE559E8" w:rsidR="00BE2A97" w:rsidRDefault="00BE2A97" w:rsidP="003E4B6A">
      <w:pPr>
        <w:pStyle w:val="Default"/>
        <w:spacing w:line="360" w:lineRule="auto"/>
        <w:rPr>
          <w:b/>
          <w:bCs/>
          <w:color w:val="002060"/>
          <w:sz w:val="28"/>
          <w:szCs w:val="28"/>
          <w:u w:val="single"/>
        </w:rPr>
      </w:pPr>
      <w:r w:rsidRPr="00233F5D">
        <w:rPr>
          <w:b/>
          <w:bCs/>
          <w:color w:val="002060"/>
          <w:sz w:val="28"/>
          <w:szCs w:val="28"/>
          <w:u w:val="single"/>
        </w:rPr>
        <w:lastRenderedPageBreak/>
        <w:t>Kapitalne investicije</w:t>
      </w:r>
      <w:r w:rsidR="00233F5D" w:rsidRPr="00233F5D">
        <w:rPr>
          <w:b/>
          <w:bCs/>
          <w:color w:val="002060"/>
          <w:sz w:val="28"/>
          <w:szCs w:val="28"/>
          <w:u w:val="single"/>
        </w:rPr>
        <w:t xml:space="preserve"> i  proračunske aktivnosti</w:t>
      </w:r>
      <w:r w:rsidR="00526E79" w:rsidRPr="00233F5D">
        <w:rPr>
          <w:b/>
          <w:bCs/>
          <w:color w:val="002060"/>
          <w:sz w:val="28"/>
          <w:szCs w:val="28"/>
          <w:u w:val="single"/>
        </w:rPr>
        <w:t xml:space="preserve"> Općine </w:t>
      </w:r>
      <w:r w:rsidR="005F72CB" w:rsidRPr="00233F5D">
        <w:rPr>
          <w:b/>
          <w:bCs/>
          <w:color w:val="002060"/>
          <w:sz w:val="28"/>
          <w:szCs w:val="28"/>
          <w:u w:val="single"/>
        </w:rPr>
        <w:t xml:space="preserve">Satnica Đakovačka </w:t>
      </w:r>
      <w:r w:rsidRPr="00233F5D">
        <w:rPr>
          <w:b/>
          <w:bCs/>
          <w:color w:val="002060"/>
          <w:sz w:val="28"/>
          <w:szCs w:val="28"/>
          <w:u w:val="single"/>
        </w:rPr>
        <w:t xml:space="preserve">u </w:t>
      </w:r>
      <w:r w:rsidR="00624B6B">
        <w:rPr>
          <w:b/>
          <w:bCs/>
          <w:color w:val="002060"/>
          <w:sz w:val="28"/>
          <w:szCs w:val="28"/>
          <w:u w:val="single"/>
        </w:rPr>
        <w:t>2026</w:t>
      </w:r>
      <w:r w:rsidRPr="00233F5D">
        <w:rPr>
          <w:b/>
          <w:bCs/>
          <w:color w:val="002060"/>
          <w:sz w:val="28"/>
          <w:szCs w:val="28"/>
          <w:u w:val="single"/>
        </w:rPr>
        <w:t xml:space="preserve">. godini </w:t>
      </w:r>
    </w:p>
    <w:p w14:paraId="02E7079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2001 Predstavničko tijelo i ured načelnika</w:t>
      </w:r>
    </w:p>
    <w:p w14:paraId="741BF16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21.300,00 EUR, a sadrži slijedeće aktivnosti:</w:t>
      </w:r>
    </w:p>
    <w:p w14:paraId="6F09787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A200101 Poslovanje Općinskog vijeća i ured načelnika, planirana u iznosu 21.300,00 EUR.</w:t>
      </w:r>
    </w:p>
    <w:p w14:paraId="595FD2B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4C245E3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1001 Poslovanje općinske uprave JUO</w:t>
      </w:r>
    </w:p>
    <w:p w14:paraId="2A3F8813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670.700,00 EUR, a sadrži slijedeće aktivnosti:</w:t>
      </w:r>
    </w:p>
    <w:p w14:paraId="625412C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A100101 Poslovanje općinske uprave, planirana u iznosu 359.400,00 EUR.</w:t>
      </w:r>
    </w:p>
    <w:p w14:paraId="4E620A67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K100101 Opremanje i informatizacija općinske uprave, planiran u iznosu 12.000,00 EUR.</w:t>
      </w:r>
    </w:p>
    <w:p w14:paraId="2235F9A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A100102 Javni radovi, planirana u iznosu 12.000,00 EUR.</w:t>
      </w:r>
    </w:p>
    <w:p w14:paraId="0BB6FBD2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A100109 Otplata glavnice HBOR kredita, planirana u iznosu 91.500,00 EUR.</w:t>
      </w:r>
    </w:p>
    <w:p w14:paraId="05E768B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A100110 Uključimo ih u društvo - faza 4, planirana u iznosu 184.800,00 EUR.</w:t>
      </w:r>
    </w:p>
    <w:p w14:paraId="19A88AD3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K100116 Opremanje objekata, planiran u iznosu 11.000,00 EUR.</w:t>
      </w:r>
    </w:p>
    <w:p w14:paraId="71E2746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1799672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3001 Održavanje objekata, komunalne infrastrukture, uređenje i zaštita prostora</w:t>
      </w:r>
    </w:p>
    <w:p w14:paraId="7316BF7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91.000,00 EUR, a sadrži slijedeće aktivnosti:</w:t>
      </w:r>
    </w:p>
    <w:p w14:paraId="4ABD48C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A300101 Tekuće održavanje zgrada i objekata, planirana u iznosu 91.000,00 EUR.</w:t>
      </w:r>
    </w:p>
    <w:p w14:paraId="5A9E960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10EF1F5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lastRenderedPageBreak/>
        <w:t>PROGRAM: 4001 Gradnja objekata</w:t>
      </w:r>
    </w:p>
    <w:p w14:paraId="4091B29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1.553.000,00 EUR, a sadrži slijedeće aktivnosti:</w:t>
      </w:r>
    </w:p>
    <w:p w14:paraId="307DBD06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K400116 Javna rasvjeta groblje </w:t>
      </w:r>
      <w:proofErr w:type="spellStart"/>
      <w:r w:rsidRPr="004E25FF">
        <w:rPr>
          <w:color w:val="002060"/>
          <w:sz w:val="28"/>
          <w:szCs w:val="28"/>
        </w:rPr>
        <w:t>Gašinci</w:t>
      </w:r>
      <w:proofErr w:type="spellEnd"/>
      <w:r w:rsidRPr="004E25FF">
        <w:rPr>
          <w:color w:val="002060"/>
          <w:sz w:val="28"/>
          <w:szCs w:val="28"/>
        </w:rPr>
        <w:t>, planiran u iznosu 35.000,00 EUR.</w:t>
      </w:r>
    </w:p>
    <w:p w14:paraId="62C96B6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K400117 Osvjetljenje NK Mladost, planiran u iznosu 30.000,00 EUR.</w:t>
      </w:r>
    </w:p>
    <w:p w14:paraId="642AB25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K400121 </w:t>
      </w:r>
      <w:proofErr w:type="spellStart"/>
      <w:r w:rsidRPr="004E25FF">
        <w:rPr>
          <w:color w:val="002060"/>
          <w:sz w:val="28"/>
          <w:szCs w:val="28"/>
        </w:rPr>
        <w:t>Uređnje</w:t>
      </w:r>
      <w:proofErr w:type="spellEnd"/>
      <w:r w:rsidRPr="004E25FF">
        <w:rPr>
          <w:color w:val="002060"/>
          <w:sz w:val="28"/>
          <w:szCs w:val="28"/>
        </w:rPr>
        <w:t xml:space="preserve"> groblja - </w:t>
      </w:r>
      <w:proofErr w:type="spellStart"/>
      <w:r w:rsidRPr="004E25FF">
        <w:rPr>
          <w:color w:val="002060"/>
          <w:sz w:val="28"/>
          <w:szCs w:val="28"/>
        </w:rPr>
        <w:t>Gašinci</w:t>
      </w:r>
      <w:proofErr w:type="spellEnd"/>
      <w:r w:rsidRPr="004E25FF">
        <w:rPr>
          <w:color w:val="002060"/>
          <w:sz w:val="28"/>
          <w:szCs w:val="28"/>
        </w:rPr>
        <w:t>, planiran u iznosu 30.000,00 EUR.</w:t>
      </w:r>
    </w:p>
    <w:p w14:paraId="5508EF4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K400122 Etno edukacijski centar- </w:t>
      </w:r>
      <w:proofErr w:type="spellStart"/>
      <w:r w:rsidRPr="004E25FF">
        <w:rPr>
          <w:color w:val="002060"/>
          <w:sz w:val="28"/>
          <w:szCs w:val="28"/>
        </w:rPr>
        <w:t>Gašinci</w:t>
      </w:r>
      <w:proofErr w:type="spellEnd"/>
      <w:r w:rsidRPr="004E25FF">
        <w:rPr>
          <w:color w:val="002060"/>
          <w:sz w:val="28"/>
          <w:szCs w:val="28"/>
        </w:rPr>
        <w:t>, planiran u iznosu 1.050.000,00 EUR.</w:t>
      </w:r>
    </w:p>
    <w:p w14:paraId="52D1372F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K400123 Igralište za djecu </w:t>
      </w:r>
      <w:proofErr w:type="spellStart"/>
      <w:r w:rsidRPr="004E25FF">
        <w:rPr>
          <w:color w:val="002060"/>
          <w:sz w:val="28"/>
          <w:szCs w:val="28"/>
        </w:rPr>
        <w:t>Gašinci</w:t>
      </w:r>
      <w:proofErr w:type="spellEnd"/>
      <w:r w:rsidRPr="004E25FF">
        <w:rPr>
          <w:color w:val="002060"/>
          <w:sz w:val="28"/>
          <w:szCs w:val="28"/>
        </w:rPr>
        <w:t>-HOŠK, planiran u iznosu 33.000,00 EUR.</w:t>
      </w:r>
    </w:p>
    <w:p w14:paraId="3F3EFA97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K100401 Projektna dokumentacija, planiran u iznosu 135.000,00 EUR.</w:t>
      </w:r>
    </w:p>
    <w:p w14:paraId="6E2037A3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K400107 Gradnja i rekonstrukcija nogostupa, planiran u iznosu 170.000,00 EUR.</w:t>
      </w:r>
    </w:p>
    <w:p w14:paraId="65035EA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K400111 Prostorno planiranje, planiran u iznosu 30.000,00 EUR.</w:t>
      </w:r>
    </w:p>
    <w:p w14:paraId="4D53F36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K400112 Izgradnja javne rasvjete, planiran u iznosu 40.000,00 EUR.</w:t>
      </w:r>
    </w:p>
    <w:p w14:paraId="28AEA1F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4E888D3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5001 Ceste - rekonstrukcija, gradnja i održavanje</w:t>
      </w:r>
    </w:p>
    <w:p w14:paraId="679E8D4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1.259.000,00 EUR, a sadrži slijedeće aktivnosti:</w:t>
      </w:r>
    </w:p>
    <w:p w14:paraId="489F119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K500110 Biciklistička staza, planiran u iznosu 1.100.000,00 EUR.</w:t>
      </w:r>
    </w:p>
    <w:p w14:paraId="1972D986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K500103 Ostali cestovni objekti, planiran u iznosu 100.000,00 EUR.</w:t>
      </w:r>
    </w:p>
    <w:p w14:paraId="660FB35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lastRenderedPageBreak/>
        <w:t xml:space="preserve">   ●  AKTIVNOST A500101 Tekuće održavanje lokalnih i nerazvrstanih cesta, planirana u iznosu 54.000,00 EUR.</w:t>
      </w:r>
    </w:p>
    <w:p w14:paraId="035FB2E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K500104 Kupnja zemljišta, planiran u iznosu 5.000,00 EUR.</w:t>
      </w:r>
    </w:p>
    <w:p w14:paraId="095FE8E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3F774967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6001 Odvodnja i opskrba vodom</w:t>
      </w:r>
    </w:p>
    <w:p w14:paraId="5E47B993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56.800,00 EUR, a sadrži slijedeće aktivnosti:</w:t>
      </w:r>
    </w:p>
    <w:p w14:paraId="00A72F5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K600101 Sustav odvodnje - Satnica Đakovačka aglomeracija, planiran u iznosu 25.000,00 EUR.</w:t>
      </w:r>
    </w:p>
    <w:p w14:paraId="28D00EDF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K600103 Izgradnja sustava odvodnje - </w:t>
      </w:r>
      <w:proofErr w:type="spellStart"/>
      <w:r w:rsidRPr="004E25FF">
        <w:rPr>
          <w:color w:val="002060"/>
          <w:sz w:val="28"/>
          <w:szCs w:val="28"/>
        </w:rPr>
        <w:t>Gašinci</w:t>
      </w:r>
      <w:proofErr w:type="spellEnd"/>
      <w:r w:rsidRPr="004E25FF">
        <w:rPr>
          <w:color w:val="002060"/>
          <w:sz w:val="28"/>
          <w:szCs w:val="28"/>
        </w:rPr>
        <w:t xml:space="preserve"> tlačni vod, planiran u iznosu 25.000,00 EUR.</w:t>
      </w:r>
    </w:p>
    <w:p w14:paraId="50D75AE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K600104 Produženje vodovodne mreže, planiran u iznosu 6.800,00 EUR.</w:t>
      </w:r>
    </w:p>
    <w:p w14:paraId="70C81A3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47A37A1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8001 Ostali poslovi uređenja i održavanja</w:t>
      </w:r>
    </w:p>
    <w:p w14:paraId="6590905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76.200,00 EUR, a sadrži slijedeće aktivnosti:</w:t>
      </w:r>
    </w:p>
    <w:p w14:paraId="75FF13D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A100701 Održavanje groblja i javnih površina, planirana u iznosu 30.000,00 EUR.</w:t>
      </w:r>
    </w:p>
    <w:p w14:paraId="55A98AC1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A800102 Uređenje kanalske mreže, planirana u iznosu 25.000,00 EUR.</w:t>
      </w:r>
    </w:p>
    <w:p w14:paraId="643CF1F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A800103 Slivne vode naknada, planirana u iznosu 1.200,00 EUR.</w:t>
      </w:r>
    </w:p>
    <w:p w14:paraId="111C7BF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A100705 Ostale komunalne usluge, planirana u iznosu 5.000,00 EUR.</w:t>
      </w:r>
    </w:p>
    <w:p w14:paraId="0CCD3CC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A800105 Obveze po Zakonu o zaštiti životinja, planirana u iznosu 15.000,00 EUR.</w:t>
      </w:r>
    </w:p>
    <w:p w14:paraId="38A25E8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4811945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lastRenderedPageBreak/>
        <w:t>PROGRAM: 9001 Program razvoja i poticanja poljoprivrede</w:t>
      </w:r>
    </w:p>
    <w:p w14:paraId="6574E75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9.000,00 EUR, a sadrži slijedeće aktivnosti:</w:t>
      </w:r>
    </w:p>
    <w:p w14:paraId="50DC83C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A900101 Kontrola plodnosti tla, planirana u iznosu 3.000,00 EUR.</w:t>
      </w:r>
    </w:p>
    <w:p w14:paraId="36B8041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A900102 Geodetsko-katastarske usluge, planirana u iznosu 5.000,00 EUR.</w:t>
      </w:r>
    </w:p>
    <w:p w14:paraId="4C82CDC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A900103 Subvencije poljoprivrednicima, planirana u iznosu 1.000,00 EUR.</w:t>
      </w:r>
    </w:p>
    <w:p w14:paraId="511D7E8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738BA0B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1101 Protupožarna zaštita, javni red i sigurnost</w:t>
      </w:r>
    </w:p>
    <w:p w14:paraId="4EA24621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42.500,00 EUR, a sadrži slijedeće aktivnosti:</w:t>
      </w:r>
    </w:p>
    <w:p w14:paraId="42694751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A110101 Tekuće donacije </w:t>
      </w:r>
      <w:proofErr w:type="spellStart"/>
      <w:r w:rsidRPr="004E25FF">
        <w:rPr>
          <w:color w:val="002060"/>
          <w:sz w:val="28"/>
          <w:szCs w:val="28"/>
        </w:rPr>
        <w:t>Dobrvoljnim</w:t>
      </w:r>
      <w:proofErr w:type="spellEnd"/>
      <w:r w:rsidRPr="004E25FF">
        <w:rPr>
          <w:color w:val="002060"/>
          <w:sz w:val="28"/>
          <w:szCs w:val="28"/>
        </w:rPr>
        <w:t xml:space="preserve"> vatrogasnim društvima, planirana u iznosu 40.000,00 EUR.</w:t>
      </w:r>
    </w:p>
    <w:p w14:paraId="5BE1B46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A110102 Civilna zaštita, planirana u iznosu 1.500,00 EUR.</w:t>
      </w:r>
    </w:p>
    <w:p w14:paraId="7CD2ECA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A110103 HGSS - Gorska služba spašavanja, planirana u iznosu 1.000,00 EUR.</w:t>
      </w:r>
    </w:p>
    <w:p w14:paraId="42CD613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5C183F32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7001 Gospodarenje otpadom</w:t>
      </w:r>
    </w:p>
    <w:p w14:paraId="293D396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48.000,00 EUR, a sadrži slijedeće aktivnosti:</w:t>
      </w:r>
    </w:p>
    <w:p w14:paraId="2CD109C1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A700102 Saniranje divljih deponija, planirana u iznosu 10.000,00 EUR.</w:t>
      </w:r>
    </w:p>
    <w:p w14:paraId="6A6FEDF4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KAPITALNI PROJEKT K700102 Kupnja spremnika za otpad, planiran u iznosu 4.000,00 EUR.</w:t>
      </w:r>
    </w:p>
    <w:p w14:paraId="6308965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A700103 Deratizacija i dezinsekcija, planirana u iznosu 12.000,00 EUR.</w:t>
      </w:r>
    </w:p>
    <w:p w14:paraId="5B7D36C4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A700104 Usluge odvoza komunalnog i animalnog otpada, planirana u iznosu 22.000,00 EUR.</w:t>
      </w:r>
    </w:p>
    <w:p w14:paraId="6DAAD3E5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4D8FD81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1201 Javne potrebe u obrazovanju</w:t>
      </w:r>
    </w:p>
    <w:p w14:paraId="2262241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99.000,00 EUR, a sadrži slijedeće aktivnosti:</w:t>
      </w:r>
    </w:p>
    <w:p w14:paraId="2A0FDE4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A120108 "Kao nekad- priroda i društvo" aktivnosti </w:t>
      </w:r>
      <w:proofErr w:type="spellStart"/>
      <w:r w:rsidRPr="004E25FF">
        <w:rPr>
          <w:color w:val="002060"/>
          <w:sz w:val="28"/>
          <w:szCs w:val="28"/>
        </w:rPr>
        <w:t>predškole</w:t>
      </w:r>
      <w:proofErr w:type="spellEnd"/>
      <w:r w:rsidRPr="004E25FF">
        <w:rPr>
          <w:color w:val="002060"/>
          <w:sz w:val="28"/>
          <w:szCs w:val="28"/>
        </w:rPr>
        <w:t>, planirana u iznosu 33.000,00 EUR.</w:t>
      </w:r>
    </w:p>
    <w:p w14:paraId="3DCFF62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A120109 Pripreme za državnu maturu, planirana u iznosu 10.000,00 EUR.</w:t>
      </w:r>
    </w:p>
    <w:p w14:paraId="6E24241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A120101 Sufinanciranje cijene dječjeg vrtića, planirana u iznosu 7.000,00 EUR.</w:t>
      </w:r>
    </w:p>
    <w:p w14:paraId="7B8A71D4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A120103 Tekuće donacije za školstvo i obrazovanje, planirana u iznosu 5.000,00 EUR.</w:t>
      </w:r>
    </w:p>
    <w:p w14:paraId="093DD79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A120105 Sufinanciranje prijevoza i smještaja u đačke domove, planirana u iznosu 20.000,00 EUR.</w:t>
      </w:r>
    </w:p>
    <w:p w14:paraId="248576C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A120106 Sufinanciranje cijene udžbenika i radnih bilježnica, planirana u iznosu 17.000,00 EUR.</w:t>
      </w:r>
    </w:p>
    <w:p w14:paraId="2F2A9AD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A120107 Pomoći studentima, planirana u iznosu 7.000,00 EUR.</w:t>
      </w:r>
    </w:p>
    <w:p w14:paraId="10830F30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0EEA5931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1301 Razvoj sporta</w:t>
      </w:r>
    </w:p>
    <w:p w14:paraId="4F6C5B7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60.000,00 EUR, a sadrži slijedeće aktivnosti:</w:t>
      </w:r>
    </w:p>
    <w:p w14:paraId="0AFE5DBF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A130101 Amaterski sport - tekuće donacije, planirana u iznosu 50.000,00 EUR.</w:t>
      </w:r>
    </w:p>
    <w:p w14:paraId="5B5F169E" w14:textId="574E3F7F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A130102 Sufinanciranje rada sa mladim uzrastima, planirana u iznosu 1</w:t>
      </w:r>
      <w:r>
        <w:rPr>
          <w:color w:val="002060"/>
          <w:sz w:val="28"/>
          <w:szCs w:val="28"/>
        </w:rPr>
        <w:t>5</w:t>
      </w:r>
      <w:r w:rsidRPr="004E25FF">
        <w:rPr>
          <w:color w:val="002060"/>
          <w:sz w:val="28"/>
          <w:szCs w:val="28"/>
        </w:rPr>
        <w:t>.000,00 EUR.</w:t>
      </w:r>
    </w:p>
    <w:p w14:paraId="69F38802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3EB5A20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1401 Javne potrebe u kulturi i religiji</w:t>
      </w:r>
    </w:p>
    <w:p w14:paraId="591680B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55.000,00 EUR, a sadrži slijedeće aktivnosti:</w:t>
      </w:r>
    </w:p>
    <w:p w14:paraId="4F55154B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lastRenderedPageBreak/>
        <w:t xml:space="preserve">   ●  AKTIVNOST A140101 Djelatnost udruga u kulturi, planirana u iznosu 25.000,00 EUR.</w:t>
      </w:r>
    </w:p>
    <w:p w14:paraId="0E1EC12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A140102 Sufinanciranje manifestacija i sl., planirana u iznosu 15.000,00 EUR.</w:t>
      </w:r>
    </w:p>
    <w:p w14:paraId="4CE4C604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A140103 Vjerske zajednice - tekuće donacije, planirana u iznosu 15.000,00 EUR.</w:t>
      </w:r>
    </w:p>
    <w:p w14:paraId="7F8D60E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6DCBEC90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1501 Ostale udruge građana</w:t>
      </w:r>
    </w:p>
    <w:p w14:paraId="433F3E62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24.500,00 EUR, a sadrži slijedeće aktivnosti:</w:t>
      </w:r>
    </w:p>
    <w:p w14:paraId="6C4908FF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A150101 Crveni križ - tekuće donacije, planirana u iznosu 4.500,00 EUR.</w:t>
      </w:r>
    </w:p>
    <w:p w14:paraId="48EAFED8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A150102 Ostale udruge građana - tekuće donacije, planirana u iznosu 20.000,00 EUR.</w:t>
      </w:r>
    </w:p>
    <w:p w14:paraId="7A3F86FF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722ADF5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1601 Socijalna skrb i potpore građanima i kućanstvima</w:t>
      </w:r>
    </w:p>
    <w:p w14:paraId="71C8075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67.000,00 EUR, a sadrži slijedeće aktivnosti:</w:t>
      </w:r>
    </w:p>
    <w:p w14:paraId="21CF827C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A160101 Pomoć građanima i kućanstvima, planirana u iznosu 15.000,00 EUR.</w:t>
      </w:r>
    </w:p>
    <w:p w14:paraId="30CD80BA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A160102 Pomoć umirovljenicima, planirana u iznosu 25.000,00 EUR.</w:t>
      </w:r>
    </w:p>
    <w:p w14:paraId="56D02374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A160103 Potpore za novorođeno dijete, planirana u iznosu 25.000,00 EUR.</w:t>
      </w:r>
    </w:p>
    <w:p w14:paraId="09ED08B6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 xml:space="preserve">   ●  AKTIVNOST A160104 Komunalno opremanje HRVI, planirana u iznosu 2.000,00 EUR.</w:t>
      </w:r>
    </w:p>
    <w:p w14:paraId="6573F359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</w:p>
    <w:p w14:paraId="2C4B973E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PROGRAM: 1701 Dječji vrtić Petar Pan Satnica Đakovačka</w:t>
      </w:r>
    </w:p>
    <w:p w14:paraId="6AF5ED4D" w14:textId="77777777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t>Planiran je u iznosu 253.400,00 EUR, a sadrži slijedeće aktivnosti:</w:t>
      </w:r>
    </w:p>
    <w:p w14:paraId="2D9D13FE" w14:textId="779DA39F" w:rsidR="004E25FF" w:rsidRPr="004E25FF" w:rsidRDefault="004E25FF" w:rsidP="004E25FF">
      <w:pPr>
        <w:pStyle w:val="Default"/>
        <w:spacing w:line="360" w:lineRule="auto"/>
        <w:rPr>
          <w:color w:val="002060"/>
          <w:sz w:val="28"/>
          <w:szCs w:val="28"/>
        </w:rPr>
      </w:pPr>
      <w:r w:rsidRPr="004E25FF">
        <w:rPr>
          <w:color w:val="002060"/>
          <w:sz w:val="28"/>
          <w:szCs w:val="28"/>
        </w:rPr>
        <w:lastRenderedPageBreak/>
        <w:t xml:space="preserve">   ●  AKTIVNOST A170101 Redovna djelatnost Dječjeg vrtića Petar Pan, planirana u iznosu 253.400,00 EUR.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2FEECACA" w14:textId="77777777" w:rsidR="00066C83" w:rsidRDefault="00066C83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3DB04FB6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19A43250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 xml:space="preserve">Općina Satnica Đakovačka, </w:t>
      </w:r>
      <w:r w:rsidR="00ED52D4">
        <w:rPr>
          <w:rFonts w:ascii="Calibri" w:hAnsi="Calibri" w:cs="Calibri"/>
          <w:bCs/>
          <w:color w:val="000000" w:themeColor="text1"/>
          <w:sz w:val="28"/>
          <w:szCs w:val="28"/>
        </w:rPr>
        <w:t>B. Radića 3</w:t>
      </w: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Tel: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Fax: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Email: </w:t>
      </w:r>
      <w:hyperlink r:id="rId20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1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50CCCCAE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1040">
    <w:abstractNumId w:val="0"/>
  </w:num>
  <w:num w:numId="2" w16cid:durableId="1394351270">
    <w:abstractNumId w:val="1"/>
  </w:num>
  <w:num w:numId="3" w16cid:durableId="780614572">
    <w:abstractNumId w:val="6"/>
  </w:num>
  <w:num w:numId="4" w16cid:durableId="437792175">
    <w:abstractNumId w:val="7"/>
  </w:num>
  <w:num w:numId="5" w16cid:durableId="534315964">
    <w:abstractNumId w:val="5"/>
  </w:num>
  <w:num w:numId="6" w16cid:durableId="1834056004">
    <w:abstractNumId w:val="2"/>
  </w:num>
  <w:num w:numId="7" w16cid:durableId="1553691295">
    <w:abstractNumId w:val="4"/>
  </w:num>
  <w:num w:numId="8" w16cid:durableId="13102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C5"/>
    <w:rsid w:val="0001007E"/>
    <w:rsid w:val="000258AD"/>
    <w:rsid w:val="0003686B"/>
    <w:rsid w:val="00054105"/>
    <w:rsid w:val="00066C83"/>
    <w:rsid w:val="000D6031"/>
    <w:rsid w:val="00105D89"/>
    <w:rsid w:val="00125ADC"/>
    <w:rsid w:val="001330BC"/>
    <w:rsid w:val="00157B90"/>
    <w:rsid w:val="0017422A"/>
    <w:rsid w:val="001A60A3"/>
    <w:rsid w:val="001B7B74"/>
    <w:rsid w:val="001E0F45"/>
    <w:rsid w:val="001F1AF3"/>
    <w:rsid w:val="00217426"/>
    <w:rsid w:val="002303CF"/>
    <w:rsid w:val="00233F5D"/>
    <w:rsid w:val="002876C9"/>
    <w:rsid w:val="002B021F"/>
    <w:rsid w:val="002C2558"/>
    <w:rsid w:val="002D4B38"/>
    <w:rsid w:val="00303F19"/>
    <w:rsid w:val="00307C9F"/>
    <w:rsid w:val="003263A7"/>
    <w:rsid w:val="00326E2D"/>
    <w:rsid w:val="0036634E"/>
    <w:rsid w:val="003E4B6A"/>
    <w:rsid w:val="003E5AE4"/>
    <w:rsid w:val="00401958"/>
    <w:rsid w:val="00441F47"/>
    <w:rsid w:val="004616F8"/>
    <w:rsid w:val="0048507D"/>
    <w:rsid w:val="004B0CFA"/>
    <w:rsid w:val="004E25FF"/>
    <w:rsid w:val="004E27DF"/>
    <w:rsid w:val="005127C1"/>
    <w:rsid w:val="00513C3D"/>
    <w:rsid w:val="00515AE6"/>
    <w:rsid w:val="00526E79"/>
    <w:rsid w:val="005441BF"/>
    <w:rsid w:val="005B4A48"/>
    <w:rsid w:val="005D2311"/>
    <w:rsid w:val="005F72CB"/>
    <w:rsid w:val="00601A6E"/>
    <w:rsid w:val="006240C6"/>
    <w:rsid w:val="00624B6B"/>
    <w:rsid w:val="006260EE"/>
    <w:rsid w:val="00656C86"/>
    <w:rsid w:val="00664A7D"/>
    <w:rsid w:val="00680F9B"/>
    <w:rsid w:val="006940A8"/>
    <w:rsid w:val="006975B4"/>
    <w:rsid w:val="006A49F2"/>
    <w:rsid w:val="006B362C"/>
    <w:rsid w:val="006D17C5"/>
    <w:rsid w:val="006F71A8"/>
    <w:rsid w:val="00725441"/>
    <w:rsid w:val="00744E35"/>
    <w:rsid w:val="00757FD0"/>
    <w:rsid w:val="007D4C34"/>
    <w:rsid w:val="007E6667"/>
    <w:rsid w:val="007F7965"/>
    <w:rsid w:val="008004E9"/>
    <w:rsid w:val="008543CF"/>
    <w:rsid w:val="00875231"/>
    <w:rsid w:val="00881E08"/>
    <w:rsid w:val="008C474D"/>
    <w:rsid w:val="008C6BFD"/>
    <w:rsid w:val="008F38F0"/>
    <w:rsid w:val="00906B7C"/>
    <w:rsid w:val="00993022"/>
    <w:rsid w:val="0099428B"/>
    <w:rsid w:val="00995EF6"/>
    <w:rsid w:val="009A5122"/>
    <w:rsid w:val="009B508A"/>
    <w:rsid w:val="009E1ADC"/>
    <w:rsid w:val="009F4E86"/>
    <w:rsid w:val="009F60E3"/>
    <w:rsid w:val="00A01598"/>
    <w:rsid w:val="00A1035F"/>
    <w:rsid w:val="00A257D4"/>
    <w:rsid w:val="00A91781"/>
    <w:rsid w:val="00AA28C8"/>
    <w:rsid w:val="00AC0AFF"/>
    <w:rsid w:val="00AF169A"/>
    <w:rsid w:val="00B5283C"/>
    <w:rsid w:val="00B7490E"/>
    <w:rsid w:val="00B832FD"/>
    <w:rsid w:val="00B90ABA"/>
    <w:rsid w:val="00BC23B9"/>
    <w:rsid w:val="00BC2CD0"/>
    <w:rsid w:val="00BD3452"/>
    <w:rsid w:val="00BE2A97"/>
    <w:rsid w:val="00C23385"/>
    <w:rsid w:val="00C47A09"/>
    <w:rsid w:val="00C53DF5"/>
    <w:rsid w:val="00C60DD0"/>
    <w:rsid w:val="00CB4D47"/>
    <w:rsid w:val="00CC331D"/>
    <w:rsid w:val="00CC7777"/>
    <w:rsid w:val="00CF16AB"/>
    <w:rsid w:val="00D06531"/>
    <w:rsid w:val="00D11431"/>
    <w:rsid w:val="00D17637"/>
    <w:rsid w:val="00D2647A"/>
    <w:rsid w:val="00D347C2"/>
    <w:rsid w:val="00D44028"/>
    <w:rsid w:val="00D621E8"/>
    <w:rsid w:val="00D64CD1"/>
    <w:rsid w:val="00D80F52"/>
    <w:rsid w:val="00DC2954"/>
    <w:rsid w:val="00DD7C5C"/>
    <w:rsid w:val="00DF66C5"/>
    <w:rsid w:val="00E07C55"/>
    <w:rsid w:val="00E37D42"/>
    <w:rsid w:val="00E65C7A"/>
    <w:rsid w:val="00E71103"/>
    <w:rsid w:val="00E72BB7"/>
    <w:rsid w:val="00E91779"/>
    <w:rsid w:val="00E97C00"/>
    <w:rsid w:val="00ED52D4"/>
    <w:rsid w:val="00EE4725"/>
    <w:rsid w:val="00F106F2"/>
    <w:rsid w:val="00F26C28"/>
    <w:rsid w:val="00F53C37"/>
    <w:rsid w:val="00F70934"/>
    <w:rsid w:val="00F864DE"/>
    <w:rsid w:val="00FA3697"/>
    <w:rsid w:val="00FB159E"/>
    <w:rsid w:val="00FC5CD1"/>
    <w:rsid w:val="00FC67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22D"/>
  <w15:docId w15:val="{DEB749CB-D73E-4F19-AFB4-9710ADE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popisa4-isticanje31">
    <w:name w:val="Tablica popisa 4 - isticanje 31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Tablicapopisa4-isticanje51">
    <w:name w:val="Tablica popisa 4 - isticanje 51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yperlink" Target="https://www.satnica-djakovacka.hr/" TargetMode="Externa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hyperlink" Target="mailto:opcina.satnica.djakovacka@os.t-com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List1!$B$4:$B$6</c:f>
              <c:strCache>
                <c:ptCount val="3"/>
                <c:pt idx="0">
                  <c:v>PLAN 2026</c:v>
                </c:pt>
                <c:pt idx="1">
                  <c:v>PLAN 2027</c:v>
                </c:pt>
                <c:pt idx="2">
                  <c:v>PLAN 2028</c:v>
                </c:pt>
              </c:strCache>
            </c:strRef>
          </c:cat>
          <c:val>
            <c:numRef>
              <c:f>List1!$C$4:$C$6</c:f>
              <c:numCache>
                <c:formatCode>#,##0.00\ [$€-41A]</c:formatCode>
                <c:ptCount val="3"/>
                <c:pt idx="0">
                  <c:v>4386400</c:v>
                </c:pt>
                <c:pt idx="1">
                  <c:v>3558600</c:v>
                </c:pt>
                <c:pt idx="2">
                  <c:v>3647600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D-45F1-9323-7FD4DA9DB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287664"/>
        <c:axId val="343285264"/>
      </c:barChart>
      <c:catAx>
        <c:axId val="34328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3285264"/>
        <c:crosses val="autoZero"/>
        <c:auto val="1"/>
        <c:lblAlgn val="ctr"/>
        <c:lblOffset val="100"/>
        <c:noMultiLvlLbl val="0"/>
      </c:catAx>
      <c:valAx>
        <c:axId val="34328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41A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4328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3B-411A-8C42-345C54743C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3B-411A-8C42-345C54743C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3B-411A-8C42-345C54743C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C3B-411A-8C42-345C54743CD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C3B-411A-8C42-345C54743CD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C3B-411A-8C42-345C54743CD7}"/>
              </c:ext>
            </c:extLst>
          </c:dPt>
          <c:cat>
            <c:strRef>
              <c:f>List1!$B$32:$B$37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pristojni i naknada</c:v>
                </c:pt>
                <c:pt idx="4">
                  <c:v>Prihodi od prodaje proizvoda usluga</c:v>
                </c:pt>
                <c:pt idx="5">
                  <c:v>Prihodi od prodaje imovine</c:v>
                </c:pt>
              </c:strCache>
            </c:strRef>
          </c:cat>
          <c:val>
            <c:numRef>
              <c:f>List1!$C$32:$C$37</c:f>
              <c:numCache>
                <c:formatCode>#,##0.00\ [$€-41A]</c:formatCode>
                <c:ptCount val="6"/>
                <c:pt idx="0">
                  <c:v>645400</c:v>
                </c:pt>
                <c:pt idx="1">
                  <c:v>2970800</c:v>
                </c:pt>
                <c:pt idx="2">
                  <c:v>122100</c:v>
                </c:pt>
                <c:pt idx="3">
                  <c:v>616100</c:v>
                </c:pt>
                <c:pt idx="4">
                  <c:v>27000</c:v>
                </c:pt>
                <c:pt idx="5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C3B-411A-8C42-345C54743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List1!$B$41:$B$42</c:f>
              <c:strCache>
                <c:ptCount val="2"/>
                <c:pt idx="0">
                  <c:v>Rashodi poslovanja</c:v>
                </c:pt>
                <c:pt idx="1">
                  <c:v>Rashodi za nabavu financijske imovine</c:v>
                </c:pt>
              </c:strCache>
            </c:strRef>
          </c:cat>
          <c:val>
            <c:numRef>
              <c:f>List1!$C$41:$C$42</c:f>
              <c:numCache>
                <c:formatCode>#,##0.00\ [$€-41A]</c:formatCode>
                <c:ptCount val="2"/>
                <c:pt idx="0">
                  <c:v>1510400</c:v>
                </c:pt>
                <c:pt idx="1">
                  <c:v>2797000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6-42FD-B93A-506D511545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6970928"/>
        <c:axId val="126971888"/>
      </c:barChart>
      <c:catAx>
        <c:axId val="12697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6971888"/>
        <c:crosses val="autoZero"/>
        <c:auto val="1"/>
        <c:lblAlgn val="ctr"/>
        <c:lblOffset val="100"/>
        <c:noMultiLvlLbl val="0"/>
      </c:catAx>
      <c:valAx>
        <c:axId val="12697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€-41A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697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2"/>
      <dgm:spPr/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2"/>
      <dgm:spPr/>
    </dgm:pt>
    <dgm:pt modelId="{644E258C-A8F8-47FA-B3C1-8B296458F24C}" type="pres">
      <dgm:prSet presAssocID="{D0FC3363-2D49-479A-9306-12AC109961A6}" presName="text2" presStyleLbl="fgAcc2" presStyleIdx="0" presStyleCnt="2">
        <dgm:presLayoutVars>
          <dgm:chPref val="3"/>
        </dgm:presLayoutVars>
      </dgm:prSet>
      <dgm:spPr/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2"/>
      <dgm:spPr/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2"/>
      <dgm:spPr/>
    </dgm:pt>
    <dgm:pt modelId="{A49A78DE-AF28-4E4E-9B8B-6AD1E17BFFFE}" type="pres">
      <dgm:prSet presAssocID="{444E71DB-DDAD-467E-9F5A-0D2A4360B9CE}" presName="text2" presStyleLbl="fgAcc2" presStyleIdx="1" presStyleCnt="2">
        <dgm:presLayoutVars>
          <dgm:chPref val="3"/>
        </dgm:presLayoutVars>
      </dgm:prSet>
      <dgm:spPr/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</dgm:pt>
    <dgm:pt modelId="{35373E4B-187B-45FF-90BA-6DA3734C2A37}" type="pres">
      <dgm:prSet presAssocID="{0B1858F8-BAE2-4E37-9F46-92E4049BE80A}" presName="hierChild4" presStyleCnt="0"/>
      <dgm:spPr/>
    </dgm:pt>
  </dgm:ptLst>
  <dgm:cxnLst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E5F2790D-3BE1-4FEA-A5B8-DAE1661DD9B6}" type="presOf" srcId="{C4F132AE-82A1-4485-B2BE-6E24CF19AEFC}" destId="{44C7BD0D-9299-47FA-8A05-C1B70F13C112}" srcOrd="0" destOrd="0" presId="urn:microsoft.com/office/officeart/2005/8/layout/hierarchy1"/>
    <dgm:cxn modelId="{F6940726-251D-4BEE-8DF4-19080B802AAB}" type="presOf" srcId="{14F7157A-CE3D-4A74-9C9C-4A901D7F2D5C}" destId="{28B5AA97-F6F8-488D-ADA0-5EAA86B84F5B}" srcOrd="0" destOrd="0" presId="urn:microsoft.com/office/officeart/2005/8/layout/hierarchy1"/>
    <dgm:cxn modelId="{FFBECB35-C6B4-4C3E-97AC-436A64C79BC9}" type="presOf" srcId="{ACF6D937-248F-49FA-942E-A2EF5B91EB96}" destId="{8D67A474-4CF8-4020-977B-F255AD269201}" srcOrd="0" destOrd="0" presId="urn:microsoft.com/office/officeart/2005/8/layout/hierarchy1"/>
    <dgm:cxn modelId="{CA65C63F-3467-4EAC-B48C-8ACDB570B59E}" type="presOf" srcId="{2A8950D7-5284-489F-BD02-FADCD2F6D0D1}" destId="{5D6DA058-EA25-434C-A07A-4F7513A67291}" srcOrd="0" destOrd="0" presId="urn:microsoft.com/office/officeart/2005/8/layout/hierarchy1"/>
    <dgm:cxn modelId="{D90FA648-88B3-431D-BF9A-36A2DF7A5626}" type="presOf" srcId="{0B1858F8-BAE2-4E37-9F46-92E4049BE80A}" destId="{6EACDED7-7224-4CC5-BC63-56C40B091135}" srcOrd="0" destOrd="0" presId="urn:microsoft.com/office/officeart/2005/8/layout/hierarchy1"/>
    <dgm:cxn modelId="{E68D9B69-BC4A-4ADD-9CED-2542014CC6E1}" type="presOf" srcId="{444E71DB-DDAD-467E-9F5A-0D2A4360B9CE}" destId="{A49A78DE-AF28-4E4E-9B8B-6AD1E17BFFFE}" srcOrd="0" destOrd="0" presId="urn:microsoft.com/office/officeart/2005/8/layout/hierarchy1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6F772150-83A3-4AC0-A60A-CFAF38B66337}" type="presOf" srcId="{B65BC81B-EB9C-4805-9C20-8C79F8F4668D}" destId="{B0311679-6DB6-4468-BD9C-CB53A8003967}" srcOrd="0" destOrd="0" presId="urn:microsoft.com/office/officeart/2005/8/layout/hierarchy1"/>
    <dgm:cxn modelId="{0939F751-C13D-4F0E-BAB0-98284E7C960E}" type="presOf" srcId="{EC79FA24-5FF4-4688-B92E-329369038F6D}" destId="{7AA97E05-01F0-4098-96CE-BEC1EB8197C6}" srcOrd="0" destOrd="0" presId="urn:microsoft.com/office/officeart/2005/8/layout/hierarchy1"/>
    <dgm:cxn modelId="{E6A8518C-918F-4D85-ACE9-DBC64F4564AC}" type="presOf" srcId="{D0FC3363-2D49-479A-9306-12AC109961A6}" destId="{644E258C-A8F8-47FA-B3C1-8B296458F24C}" srcOrd="0" destOrd="0" presId="urn:microsoft.com/office/officeart/2005/8/layout/hierarchy1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A384ECBB-2EAA-499E-8ADE-0E529040FF08}" type="presOf" srcId="{B7F9D5CC-2981-4D1A-BEB1-EF210DD00806}" destId="{7389C768-6EB7-45ED-BE22-3738974D7294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F32F0FD4-8569-429B-8D04-CF5DF09EC16A}" type="presOf" srcId="{2B7C0A99-20E9-4666-ACF6-BDBDAB77A942}" destId="{94136712-CB06-47B0-895B-86E579CBE8D2}" srcOrd="0" destOrd="0" presId="urn:microsoft.com/office/officeart/2005/8/layout/hierarchy1"/>
    <dgm:cxn modelId="{518264D9-213D-4736-9512-F21B716EDC42}" type="presOf" srcId="{71CD9470-DA9D-47FB-A79C-BCA15740413D}" destId="{06914352-FB92-4358-A495-34587FECC51B}" srcOrd="0" destOrd="0" presId="urn:microsoft.com/office/officeart/2005/8/layout/hierarchy1"/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CDB571E3-1872-4FD8-A930-ACED32569004}" type="presParOf" srcId="{06914352-FB92-4358-A495-34587FECC51B}" destId="{FEFCFE03-DA29-4741-82C5-A176643F5053}" srcOrd="0" destOrd="0" presId="urn:microsoft.com/office/officeart/2005/8/layout/hierarchy1"/>
    <dgm:cxn modelId="{F0E8CD1B-AC20-4B06-B679-39E53F812CAE}" type="presParOf" srcId="{FEFCFE03-DA29-4741-82C5-A176643F5053}" destId="{A20AC624-7353-49C6-9323-B9D1A9C99EE5}" srcOrd="0" destOrd="0" presId="urn:microsoft.com/office/officeart/2005/8/layout/hierarchy1"/>
    <dgm:cxn modelId="{4CD5B798-517F-4B37-8EF6-F1698879B9D9}" type="presParOf" srcId="{A20AC624-7353-49C6-9323-B9D1A9C99EE5}" destId="{8B14BD11-639C-46D0-A985-99CE0B48C442}" srcOrd="0" destOrd="0" presId="urn:microsoft.com/office/officeart/2005/8/layout/hierarchy1"/>
    <dgm:cxn modelId="{89F31E6E-AEE0-444A-A734-B8354E9F6082}" type="presParOf" srcId="{A20AC624-7353-49C6-9323-B9D1A9C99EE5}" destId="{5D6DA058-EA25-434C-A07A-4F7513A67291}" srcOrd="1" destOrd="0" presId="urn:microsoft.com/office/officeart/2005/8/layout/hierarchy1"/>
    <dgm:cxn modelId="{E8A52833-F1F9-4865-B9D3-CF9340FCD885}" type="presParOf" srcId="{FEFCFE03-DA29-4741-82C5-A176643F5053}" destId="{EDD28518-2680-4248-8957-E9B07FBE7DE7}" srcOrd="1" destOrd="0" presId="urn:microsoft.com/office/officeart/2005/8/layout/hierarchy1"/>
    <dgm:cxn modelId="{221EDE5D-3AD7-49CA-9A7F-6695D7BABCEC}" type="presParOf" srcId="{EDD28518-2680-4248-8957-E9B07FBE7DE7}" destId="{7AA97E05-01F0-4098-96CE-BEC1EB8197C6}" srcOrd="0" destOrd="0" presId="urn:microsoft.com/office/officeart/2005/8/layout/hierarchy1"/>
    <dgm:cxn modelId="{43610CAE-3D61-43F5-8905-FC03BC9F708D}" type="presParOf" srcId="{EDD28518-2680-4248-8957-E9B07FBE7DE7}" destId="{324A0E84-0B45-4466-928D-BC1D1F4D8A79}" srcOrd="1" destOrd="0" presId="urn:microsoft.com/office/officeart/2005/8/layout/hierarchy1"/>
    <dgm:cxn modelId="{05CB68BB-DD81-4654-BE74-85823DD781A6}" type="presParOf" srcId="{324A0E84-0B45-4466-928D-BC1D1F4D8A79}" destId="{42BAEF29-3FF8-4724-9153-71E7BB05BFF8}" srcOrd="0" destOrd="0" presId="urn:microsoft.com/office/officeart/2005/8/layout/hierarchy1"/>
    <dgm:cxn modelId="{2F0AF9CE-28C2-4678-824B-2ABEC0AA771C}" type="presParOf" srcId="{42BAEF29-3FF8-4724-9153-71E7BB05BFF8}" destId="{E4C468A6-0C01-4688-A79C-6FB02541FCEF}" srcOrd="0" destOrd="0" presId="urn:microsoft.com/office/officeart/2005/8/layout/hierarchy1"/>
    <dgm:cxn modelId="{11448A23-9716-4B4E-A73B-C466EB1BFA04}" type="presParOf" srcId="{42BAEF29-3FF8-4724-9153-71E7BB05BFF8}" destId="{644E258C-A8F8-47FA-B3C1-8B296458F24C}" srcOrd="1" destOrd="0" presId="urn:microsoft.com/office/officeart/2005/8/layout/hierarchy1"/>
    <dgm:cxn modelId="{0742DA25-FD4A-4D68-BCFD-0AFC50549738}" type="presParOf" srcId="{324A0E84-0B45-4466-928D-BC1D1F4D8A79}" destId="{1C9A6852-2506-48F9-8858-A010EE6D53D2}" srcOrd="1" destOrd="0" presId="urn:microsoft.com/office/officeart/2005/8/layout/hierarchy1"/>
    <dgm:cxn modelId="{09A35716-1852-40B7-BC9A-6CD3177159FD}" type="presParOf" srcId="{1C9A6852-2506-48F9-8858-A010EE6D53D2}" destId="{44C7BD0D-9299-47FA-8A05-C1B70F13C112}" srcOrd="0" destOrd="0" presId="urn:microsoft.com/office/officeart/2005/8/layout/hierarchy1"/>
    <dgm:cxn modelId="{3E649C25-BEDE-4549-A0A3-66B78A3DDA99}" type="presParOf" srcId="{1C9A6852-2506-48F9-8858-A010EE6D53D2}" destId="{E08C5F64-289B-441B-B332-4438F27BB057}" srcOrd="1" destOrd="0" presId="urn:microsoft.com/office/officeart/2005/8/layout/hierarchy1"/>
    <dgm:cxn modelId="{2EE19223-B0BF-4A7C-AF40-1D4641C5E451}" type="presParOf" srcId="{E08C5F64-289B-441B-B332-4438F27BB057}" destId="{BF2264E8-4C3A-4068-A154-5FB100D8265C}" srcOrd="0" destOrd="0" presId="urn:microsoft.com/office/officeart/2005/8/layout/hierarchy1"/>
    <dgm:cxn modelId="{68026D28-0F95-4D54-89A5-DA48F9FB7A50}" type="presParOf" srcId="{BF2264E8-4C3A-4068-A154-5FB100D8265C}" destId="{17708A53-57C1-4D4A-8383-E9812C400134}" srcOrd="0" destOrd="0" presId="urn:microsoft.com/office/officeart/2005/8/layout/hierarchy1"/>
    <dgm:cxn modelId="{EB302532-9405-4A6A-88AC-26D2F30AED67}" type="presParOf" srcId="{BF2264E8-4C3A-4068-A154-5FB100D8265C}" destId="{8D67A474-4CF8-4020-977B-F255AD269201}" srcOrd="1" destOrd="0" presId="urn:microsoft.com/office/officeart/2005/8/layout/hierarchy1"/>
    <dgm:cxn modelId="{80E70836-163F-4098-A5A5-49E99B6FCC4B}" type="presParOf" srcId="{E08C5F64-289B-441B-B332-4438F27BB057}" destId="{5C057CE3-7929-47CE-862E-D98896B0E136}" srcOrd="1" destOrd="0" presId="urn:microsoft.com/office/officeart/2005/8/layout/hierarchy1"/>
    <dgm:cxn modelId="{C6F5E42C-F9CD-4C80-BA24-CD96FEB808D3}" type="presParOf" srcId="{1C9A6852-2506-48F9-8858-A010EE6D53D2}" destId="{94136712-CB06-47B0-895B-86E579CBE8D2}" srcOrd="2" destOrd="0" presId="urn:microsoft.com/office/officeart/2005/8/layout/hierarchy1"/>
    <dgm:cxn modelId="{E98129CD-7F15-403B-98EB-4598FCA2D196}" type="presParOf" srcId="{1C9A6852-2506-48F9-8858-A010EE6D53D2}" destId="{8174687C-B15A-4271-A408-EEE2F73C787B}" srcOrd="3" destOrd="0" presId="urn:microsoft.com/office/officeart/2005/8/layout/hierarchy1"/>
    <dgm:cxn modelId="{3DC9780F-16A2-491F-BF47-A23606317138}" type="presParOf" srcId="{8174687C-B15A-4271-A408-EEE2F73C787B}" destId="{B6007F74-0869-411F-8D17-C05086092499}" srcOrd="0" destOrd="0" presId="urn:microsoft.com/office/officeart/2005/8/layout/hierarchy1"/>
    <dgm:cxn modelId="{2D46FA33-AA7D-49C6-8EEB-7F86E7DF675E}" type="presParOf" srcId="{B6007F74-0869-411F-8D17-C05086092499}" destId="{6F4DC14C-203D-4749-B3EB-553282A26E55}" srcOrd="0" destOrd="0" presId="urn:microsoft.com/office/officeart/2005/8/layout/hierarchy1"/>
    <dgm:cxn modelId="{A686E3E5-F7DE-4551-9076-B0C699A5151B}" type="presParOf" srcId="{B6007F74-0869-411F-8D17-C05086092499}" destId="{7389C768-6EB7-45ED-BE22-3738974D7294}" srcOrd="1" destOrd="0" presId="urn:microsoft.com/office/officeart/2005/8/layout/hierarchy1"/>
    <dgm:cxn modelId="{2C51C980-783E-4290-9E93-3FEDB2C2010C}" type="presParOf" srcId="{8174687C-B15A-4271-A408-EEE2F73C787B}" destId="{90492345-9D65-43FD-B9DA-F47AEB849398}" srcOrd="1" destOrd="0" presId="urn:microsoft.com/office/officeart/2005/8/layout/hierarchy1"/>
    <dgm:cxn modelId="{C2331C8D-943B-4A5A-A8C7-EADDD1F8487D}" type="presParOf" srcId="{EDD28518-2680-4248-8957-E9B07FBE7DE7}" destId="{B0311679-6DB6-4468-BD9C-CB53A8003967}" srcOrd="2" destOrd="0" presId="urn:microsoft.com/office/officeart/2005/8/layout/hierarchy1"/>
    <dgm:cxn modelId="{0FA8150D-6536-486A-A44E-26D41EE2FDAE}" type="presParOf" srcId="{EDD28518-2680-4248-8957-E9B07FBE7DE7}" destId="{5CA558CD-FBAE-4DF5-B303-0786F7ECC769}" srcOrd="3" destOrd="0" presId="urn:microsoft.com/office/officeart/2005/8/layout/hierarchy1"/>
    <dgm:cxn modelId="{A0A8CB0E-3279-4D95-AC83-3ECF9EF10548}" type="presParOf" srcId="{5CA558CD-FBAE-4DF5-B303-0786F7ECC769}" destId="{FA361F9B-0ACE-4F23-97CE-850880685F5D}" srcOrd="0" destOrd="0" presId="urn:microsoft.com/office/officeart/2005/8/layout/hierarchy1"/>
    <dgm:cxn modelId="{C528E680-B665-45F7-B0B1-8463257E26CC}" type="presParOf" srcId="{FA361F9B-0ACE-4F23-97CE-850880685F5D}" destId="{3EFCC072-3624-43B4-BBA7-EAC19E14BACD}" srcOrd="0" destOrd="0" presId="urn:microsoft.com/office/officeart/2005/8/layout/hierarchy1"/>
    <dgm:cxn modelId="{CFDFE73F-1B3D-4659-B276-EF26D7DE96DE}" type="presParOf" srcId="{FA361F9B-0ACE-4F23-97CE-850880685F5D}" destId="{A49A78DE-AF28-4E4E-9B8B-6AD1E17BFFFE}" srcOrd="1" destOrd="0" presId="urn:microsoft.com/office/officeart/2005/8/layout/hierarchy1"/>
    <dgm:cxn modelId="{B8247C86-7E1F-4F5C-B616-B5ED1EF8E196}" type="presParOf" srcId="{5CA558CD-FBAE-4DF5-B303-0786F7ECC769}" destId="{DCBC54FD-08C8-45BC-93F6-E291E6336006}" srcOrd="1" destOrd="0" presId="urn:microsoft.com/office/officeart/2005/8/layout/hierarchy1"/>
    <dgm:cxn modelId="{C066D121-7EED-4B91-9876-CF3C69C0A50C}" type="presParOf" srcId="{DCBC54FD-08C8-45BC-93F6-E291E6336006}" destId="{28B5AA97-F6F8-488D-ADA0-5EAA86B84F5B}" srcOrd="0" destOrd="0" presId="urn:microsoft.com/office/officeart/2005/8/layout/hierarchy1"/>
    <dgm:cxn modelId="{33E22019-A040-4EDE-9E07-7C5F6E4B54F9}" type="presParOf" srcId="{DCBC54FD-08C8-45BC-93F6-E291E6336006}" destId="{3B511192-ABC6-4308-830C-428340281BA2}" srcOrd="1" destOrd="0" presId="urn:microsoft.com/office/officeart/2005/8/layout/hierarchy1"/>
    <dgm:cxn modelId="{11EF9196-6759-4A0C-A771-92D05DB6E2E5}" type="presParOf" srcId="{3B511192-ABC6-4308-830C-428340281BA2}" destId="{317FC277-EF0C-404F-88CD-25DE5F5AC56B}" srcOrd="0" destOrd="0" presId="urn:microsoft.com/office/officeart/2005/8/layout/hierarchy1"/>
    <dgm:cxn modelId="{6DB25EB1-D919-4CB9-A791-DBE366B06A62}" type="presParOf" srcId="{317FC277-EF0C-404F-88CD-25DE5F5AC56B}" destId="{D9835A1F-9CAC-4E73-9E27-489864CDC408}" srcOrd="0" destOrd="0" presId="urn:microsoft.com/office/officeart/2005/8/layout/hierarchy1"/>
    <dgm:cxn modelId="{3BADC92C-675D-4154-982C-DC4023F1777A}" type="presParOf" srcId="{317FC277-EF0C-404F-88CD-25DE5F5AC56B}" destId="{6EACDED7-7224-4CC5-BC63-56C40B091135}" srcOrd="1" destOrd="0" presId="urn:microsoft.com/office/officeart/2005/8/layout/hierarchy1"/>
    <dgm:cxn modelId="{C72A6807-AD70-4447-93C7-56D7AF590998}" type="presParOf" srcId="{3B511192-ABC6-4308-830C-428340281BA2}" destId="{35373E4B-187B-45FF-90BA-6DA3734C2A3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Satnici Đak.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</dgm:pt>
    <dgm:pt modelId="{1F09EE41-76F1-4541-AFE8-C8DAA9235961}" type="pres">
      <dgm:prSet presAssocID="{D9F01385-4D4E-4E44-AAD5-8D58FDC18CC3}" presName="sibTrans" presStyleLbl="sibTrans2D1" presStyleIdx="0" presStyleCnt="5"/>
      <dgm:spPr/>
    </dgm:pt>
    <dgm:pt modelId="{C19FD5BB-C525-4625-9646-04B37F68FFB6}" type="pres">
      <dgm:prSet presAssocID="{D9F01385-4D4E-4E44-AAD5-8D58FDC18CC3}" presName="connectorText" presStyleLbl="sibTrans2D1" presStyleIdx="0" presStyleCnt="5"/>
      <dgm:spPr/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</dgm:pt>
    <dgm:pt modelId="{45AB4429-604E-44AB-88AD-B632459F6CBC}" type="pres">
      <dgm:prSet presAssocID="{EDC6996D-3894-4F30-A120-A585A0391062}" presName="sibTrans" presStyleLbl="sibTrans2D1" presStyleIdx="1" presStyleCnt="5"/>
      <dgm:spPr/>
    </dgm:pt>
    <dgm:pt modelId="{2F77F684-EF8A-4D1D-8CAD-459F9B4DCFB1}" type="pres">
      <dgm:prSet presAssocID="{EDC6996D-3894-4F30-A120-A585A0391062}" presName="connectorText" presStyleLbl="sibTrans2D1" presStyleIdx="1" presStyleCnt="5"/>
      <dgm:spPr/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</dgm:pt>
    <dgm:pt modelId="{0EA6D3AC-9D36-4E16-90BB-D9CD6CFF403B}" type="pres">
      <dgm:prSet presAssocID="{E633E82D-CD81-4C5E-A912-6E04029FE769}" presName="sibTrans" presStyleLbl="sibTrans2D1" presStyleIdx="2" presStyleCnt="5"/>
      <dgm:spPr/>
    </dgm:pt>
    <dgm:pt modelId="{1715F9C6-E4B3-43F0-AECC-B740A920D50A}" type="pres">
      <dgm:prSet presAssocID="{E633E82D-CD81-4C5E-A912-6E04029FE769}" presName="connectorText" presStyleLbl="sibTrans2D1" presStyleIdx="2" presStyleCnt="5"/>
      <dgm:spPr/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</dgm:pt>
    <dgm:pt modelId="{6B9E19BD-E4F7-4317-8AF2-FE500623E080}" type="pres">
      <dgm:prSet presAssocID="{1257E812-4390-45AA-903F-E4926968D696}" presName="sibTrans" presStyleLbl="sibTrans2D1" presStyleIdx="3" presStyleCnt="5"/>
      <dgm:spPr/>
    </dgm:pt>
    <dgm:pt modelId="{A4C12C6F-BCDB-4ADE-BEC4-76AA5C68F9DC}" type="pres">
      <dgm:prSet presAssocID="{1257E812-4390-45AA-903F-E4926968D696}" presName="connectorText" presStyleLbl="sibTrans2D1" presStyleIdx="3" presStyleCnt="5"/>
      <dgm:spPr/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</dgm:pt>
    <dgm:pt modelId="{CD298EA1-C6F7-4ADB-8BE3-C001AB994603}" type="pres">
      <dgm:prSet presAssocID="{A275C0FD-61AC-43CE-AF0F-C441944DB81B}" presName="sibTrans" presStyleLbl="sibTrans2D1" presStyleIdx="4" presStyleCnt="5"/>
      <dgm:spPr/>
    </dgm:pt>
    <dgm:pt modelId="{80F755AF-AF67-41B5-B581-EF1091CB2F4B}" type="pres">
      <dgm:prSet presAssocID="{A275C0FD-61AC-43CE-AF0F-C441944DB81B}" presName="connectorText" presStyleLbl="sibTrans2D1" presStyleIdx="4" presStyleCnt="5"/>
      <dgm:spPr/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</dgm:pt>
  </dgm:ptLst>
  <dgm:cxnLst>
    <dgm:cxn modelId="{35615F12-5B85-42FC-AEC3-E9DA882C0750}" type="presOf" srcId="{1257E812-4390-45AA-903F-E4926968D696}" destId="{A4C12C6F-BCDB-4ADE-BEC4-76AA5C68F9DC}" srcOrd="1" destOrd="0" presId="urn:microsoft.com/office/officeart/2005/8/layout/process5"/>
    <dgm:cxn modelId="{0E579F12-AD31-406D-B53B-7BDB0BE3751D}" type="presOf" srcId="{EDC6996D-3894-4F30-A120-A585A0391062}" destId="{45AB4429-604E-44AB-88AD-B632459F6CBC}" srcOrd="0" destOrd="0" presId="urn:microsoft.com/office/officeart/2005/8/layout/process5"/>
    <dgm:cxn modelId="{2CCA0814-EA41-4F56-AF67-2726E8D84135}" type="presOf" srcId="{EDC6996D-3894-4F30-A120-A585A0391062}" destId="{2F77F684-EF8A-4D1D-8CAD-459F9B4DCFB1}" srcOrd="1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54B2A024-4425-494D-A832-B3EA36329AE2}" type="presOf" srcId="{68A9713F-0033-4EC9-AC8D-AB909EF861DF}" destId="{3A3B2F20-AABA-459A-A3B8-F4C5404C3FD6}" srcOrd="0" destOrd="0" presId="urn:microsoft.com/office/officeart/2005/8/layout/process5"/>
    <dgm:cxn modelId="{525DC537-EAB3-4629-9680-02FD3EA8E668}" type="presOf" srcId="{BA30A690-0108-4495-BAEA-59F5ED9D4E34}" destId="{7367637D-4A71-4030-BAB6-23E16939B873}" srcOrd="0" destOrd="0" presId="urn:microsoft.com/office/officeart/2005/8/layout/process5"/>
    <dgm:cxn modelId="{691F8E3A-327C-4CA2-8ACC-98BA896439EC}" type="presOf" srcId="{A275C0FD-61AC-43CE-AF0F-C441944DB81B}" destId="{80F755AF-AF67-41B5-B581-EF1091CB2F4B}" srcOrd="1" destOrd="0" presId="urn:microsoft.com/office/officeart/2005/8/layout/process5"/>
    <dgm:cxn modelId="{46A74D61-4329-4F5E-9DC2-A12DB4787A00}" type="presOf" srcId="{3D7E169B-C74C-4DF0-8A3D-4283EA3D2314}" destId="{D2AA9C99-9BA9-4831-A567-7BE051A7A555}" srcOrd="0" destOrd="0" presId="urn:microsoft.com/office/officeart/2005/8/layout/process5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A762186B-29B4-4859-8578-400AA3D71457}" type="presOf" srcId="{A9F688E8-8094-4AC8-ABE5-A8D64B33AAC8}" destId="{061EFBC2-CC44-4FF8-8ED8-FFE337331E46}" srcOrd="0" destOrd="0" presId="urn:microsoft.com/office/officeart/2005/8/layout/process5"/>
    <dgm:cxn modelId="{AEAF5E73-C8AF-4A30-9A92-4F439B365335}" type="presOf" srcId="{A275C0FD-61AC-43CE-AF0F-C441944DB81B}" destId="{CD298EA1-C6F7-4ADB-8BE3-C001AB994603}" srcOrd="0" destOrd="0" presId="urn:microsoft.com/office/officeart/2005/8/layout/process5"/>
    <dgm:cxn modelId="{49F47C55-18F9-422B-9967-967D284BE6B9}" type="presOf" srcId="{CE4F0BA3-D4AC-4760-A2CA-8F94341A4A2B}" destId="{0523B3AC-6A12-429D-82F1-E99228691117}" srcOrd="0" destOrd="0" presId="urn:microsoft.com/office/officeart/2005/8/layout/process5"/>
    <dgm:cxn modelId="{B992EC5A-B7DC-426E-9DAA-350544EDF88C}" type="presOf" srcId="{D9F01385-4D4E-4E44-AAD5-8D58FDC18CC3}" destId="{1F09EE41-76F1-4541-AFE8-C8DAA9235961}" srcOrd="0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CEBFF98D-E1ED-4E7D-A8D8-9CFBB546522B}" type="presOf" srcId="{E633E82D-CD81-4C5E-A912-6E04029FE769}" destId="{0EA6D3AC-9D36-4E16-90BB-D9CD6CFF403B}" srcOrd="0" destOrd="0" presId="urn:microsoft.com/office/officeart/2005/8/layout/process5"/>
    <dgm:cxn modelId="{5DC5EF96-C582-4D72-BC39-98EE49F99F5F}" type="presOf" srcId="{94D999F2-0424-4B51-A7AB-A892457A8C7F}" destId="{AD9AB49C-1F7B-4371-9895-47316D81D98A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B4B132D9-B90C-4C16-B74D-B10BE7E1C7E7}" type="presOf" srcId="{E633E82D-CD81-4C5E-A912-6E04029FE769}" destId="{1715F9C6-E4B3-43F0-AECC-B740A920D50A}" srcOrd="1" destOrd="0" presId="urn:microsoft.com/office/officeart/2005/8/layout/process5"/>
    <dgm:cxn modelId="{32C2F2DE-9ED6-4154-AEDC-0FFB6BA17886}" type="presOf" srcId="{1257E812-4390-45AA-903F-E4926968D696}" destId="{6B9E19BD-E4F7-4317-8AF2-FE500623E080}" srcOrd="0" destOrd="0" presId="urn:microsoft.com/office/officeart/2005/8/layout/process5"/>
    <dgm:cxn modelId="{2DAFF2E3-4030-4141-A215-A3A32E4F312C}" type="presOf" srcId="{D9F01385-4D4E-4E44-AAD5-8D58FDC18CC3}" destId="{C19FD5BB-C525-4625-9646-04B37F68FFB6}" srcOrd="1" destOrd="0" presId="urn:microsoft.com/office/officeart/2005/8/layout/process5"/>
    <dgm:cxn modelId="{11C983EE-9CF1-4946-B7FB-467BC7B2A5F0}" type="presOf" srcId="{055DDC5C-0B44-481C-8F1F-6104F298904E}" destId="{61120BF4-5181-49C2-B92C-0532BD2F3D45}" srcOrd="0" destOrd="0" presId="urn:microsoft.com/office/officeart/2005/8/layout/process5"/>
    <dgm:cxn modelId="{8A19B7C2-36E3-48BD-ADD7-0B2583A60AB9}" type="presParOf" srcId="{61120BF4-5181-49C2-B92C-0532BD2F3D45}" destId="{061EFBC2-CC44-4FF8-8ED8-FFE337331E46}" srcOrd="0" destOrd="0" presId="urn:microsoft.com/office/officeart/2005/8/layout/process5"/>
    <dgm:cxn modelId="{1E2F3BFA-7A65-442A-A235-0EA9BBE58536}" type="presParOf" srcId="{61120BF4-5181-49C2-B92C-0532BD2F3D45}" destId="{1F09EE41-76F1-4541-AFE8-C8DAA9235961}" srcOrd="1" destOrd="0" presId="urn:microsoft.com/office/officeart/2005/8/layout/process5"/>
    <dgm:cxn modelId="{14A149B4-097F-4BAA-AE68-3B11086F1071}" type="presParOf" srcId="{1F09EE41-76F1-4541-AFE8-C8DAA9235961}" destId="{C19FD5BB-C525-4625-9646-04B37F68FFB6}" srcOrd="0" destOrd="0" presId="urn:microsoft.com/office/officeart/2005/8/layout/process5"/>
    <dgm:cxn modelId="{44CFDFD1-58AC-4596-AD66-3657254E2F39}" type="presParOf" srcId="{61120BF4-5181-49C2-B92C-0532BD2F3D45}" destId="{D2AA9C99-9BA9-4831-A567-7BE051A7A555}" srcOrd="2" destOrd="0" presId="urn:microsoft.com/office/officeart/2005/8/layout/process5"/>
    <dgm:cxn modelId="{7FB0475F-804B-4C97-B183-1270B06719E6}" type="presParOf" srcId="{61120BF4-5181-49C2-B92C-0532BD2F3D45}" destId="{45AB4429-604E-44AB-88AD-B632459F6CBC}" srcOrd="3" destOrd="0" presId="urn:microsoft.com/office/officeart/2005/8/layout/process5"/>
    <dgm:cxn modelId="{577EEEB2-6899-4AED-BA85-5DD840362A53}" type="presParOf" srcId="{45AB4429-604E-44AB-88AD-B632459F6CBC}" destId="{2F77F684-EF8A-4D1D-8CAD-459F9B4DCFB1}" srcOrd="0" destOrd="0" presId="urn:microsoft.com/office/officeart/2005/8/layout/process5"/>
    <dgm:cxn modelId="{66A0ED84-F0C3-4503-B243-258D2F7602D1}" type="presParOf" srcId="{61120BF4-5181-49C2-B92C-0532BD2F3D45}" destId="{AD9AB49C-1F7B-4371-9895-47316D81D98A}" srcOrd="4" destOrd="0" presId="urn:microsoft.com/office/officeart/2005/8/layout/process5"/>
    <dgm:cxn modelId="{A05E0BBB-D38C-456D-AC4A-ED0F2C2B2C25}" type="presParOf" srcId="{61120BF4-5181-49C2-B92C-0532BD2F3D45}" destId="{0EA6D3AC-9D36-4E16-90BB-D9CD6CFF403B}" srcOrd="5" destOrd="0" presId="urn:microsoft.com/office/officeart/2005/8/layout/process5"/>
    <dgm:cxn modelId="{C049E96F-D636-4246-B3AB-AE14EEF9E556}" type="presParOf" srcId="{0EA6D3AC-9D36-4E16-90BB-D9CD6CFF403B}" destId="{1715F9C6-E4B3-43F0-AECC-B740A920D50A}" srcOrd="0" destOrd="0" presId="urn:microsoft.com/office/officeart/2005/8/layout/process5"/>
    <dgm:cxn modelId="{4443E698-82C4-4326-82A2-5BBA574405BD}" type="presParOf" srcId="{61120BF4-5181-49C2-B92C-0532BD2F3D45}" destId="{7367637D-4A71-4030-BAB6-23E16939B873}" srcOrd="6" destOrd="0" presId="urn:microsoft.com/office/officeart/2005/8/layout/process5"/>
    <dgm:cxn modelId="{8515AC26-87AE-4257-8BD9-B55510D83E8B}" type="presParOf" srcId="{61120BF4-5181-49C2-B92C-0532BD2F3D45}" destId="{6B9E19BD-E4F7-4317-8AF2-FE500623E080}" srcOrd="7" destOrd="0" presId="urn:microsoft.com/office/officeart/2005/8/layout/process5"/>
    <dgm:cxn modelId="{DD1838C8-1E5C-4F65-9BFD-733868398AAA}" type="presParOf" srcId="{6B9E19BD-E4F7-4317-8AF2-FE500623E080}" destId="{A4C12C6F-BCDB-4ADE-BEC4-76AA5C68F9DC}" srcOrd="0" destOrd="0" presId="urn:microsoft.com/office/officeart/2005/8/layout/process5"/>
    <dgm:cxn modelId="{FEF1ADEF-6B43-490F-A185-D0A99923C932}" type="presParOf" srcId="{61120BF4-5181-49C2-B92C-0532BD2F3D45}" destId="{0523B3AC-6A12-429D-82F1-E99228691117}" srcOrd="8" destOrd="0" presId="urn:microsoft.com/office/officeart/2005/8/layout/process5"/>
    <dgm:cxn modelId="{3A62952B-56B0-40D5-B737-3421AFC817B5}" type="presParOf" srcId="{61120BF4-5181-49C2-B92C-0532BD2F3D45}" destId="{CD298EA1-C6F7-4ADB-8BE3-C001AB994603}" srcOrd="9" destOrd="0" presId="urn:microsoft.com/office/officeart/2005/8/layout/process5"/>
    <dgm:cxn modelId="{1CA4F337-9482-4123-8331-0D8369C5A2C8}" type="presParOf" srcId="{CD298EA1-C6F7-4ADB-8BE3-C001AB994603}" destId="{80F755AF-AF67-41B5-B581-EF1091CB2F4B}" srcOrd="0" destOrd="0" presId="urn:microsoft.com/office/officeart/2005/8/layout/process5"/>
    <dgm:cxn modelId="{2DA88740-F56F-4AA7-834A-AD758040B305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B5AA97-F6F8-488D-ADA0-5EAA86B84F5B}">
      <dsp:nvSpPr>
        <dsp:cNvPr id="0" name=""/>
        <dsp:cNvSpPr/>
      </dsp:nvSpPr>
      <dsp:spPr>
        <a:xfrm>
          <a:off x="4364300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868092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868092" y="187692"/>
              </a:lnTo>
              <a:lnTo>
                <a:pt x="868092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2673834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2095106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2673834" y="602646"/>
          <a:ext cx="868092" cy="275422"/>
        </a:xfrm>
        <a:custGeom>
          <a:avLst/>
          <a:gdLst/>
          <a:ahLst/>
          <a:cxnLst/>
          <a:rect l="0" t="0" r="0" b="0"/>
          <a:pathLst>
            <a:path>
              <a:moveTo>
                <a:pt x="868092" y="0"/>
              </a:moveTo>
              <a:lnTo>
                <a:pt x="868092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2200329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2305553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OPĆI DIO</a:t>
          </a:r>
        </a:p>
      </dsp:txBody>
      <dsp:txXfrm>
        <a:off x="2323166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1621601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1726824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prihoda i rashoda</a:t>
          </a:r>
        </a:p>
      </dsp:txBody>
      <dsp:txXfrm>
        <a:off x="1744437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7790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884281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Račun financiranja</a:t>
          </a:r>
        </a:p>
      </dsp:txBody>
      <dsp:txXfrm>
        <a:off x="2901894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936515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4041738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POSEBNI DIO</a:t>
          </a:r>
        </a:p>
      </dsp:txBody>
      <dsp:txXfrm>
        <a:off x="4059351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9365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4041738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Plan rashoda i izdataka</a:t>
          </a:r>
        </a:p>
      </dsp:txBody>
      <dsp:txXfrm>
        <a:off x="4059351" y="1872416"/>
        <a:ext cx="911784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/>
            <a:t>Ministarstvo financija sastavlja upute za izradu lokalnih proračuna i dostavlja ih Općini Satnici Đak.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37E9-A6D2-473B-BA62-D8F6896F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2317</Words>
  <Characters>13207</Characters>
  <Application>Microsoft Office Word</Application>
  <DocSecurity>0</DocSecurity>
  <Lines>110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IVAN ŽULJ</cp:lastModifiedBy>
  <cp:revision>2</cp:revision>
  <cp:lastPrinted>2024-12-27T07:55:00Z</cp:lastPrinted>
  <dcterms:created xsi:type="dcterms:W3CDTF">2025-12-31T10:37:00Z</dcterms:created>
  <dcterms:modified xsi:type="dcterms:W3CDTF">2025-12-31T10:37:00Z</dcterms:modified>
</cp:coreProperties>
</file>